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05" w:rsidRPr="005649A6" w:rsidRDefault="00B57E05" w:rsidP="00F10143">
      <w:pPr>
        <w:pStyle w:val="af3"/>
      </w:pPr>
      <w:r w:rsidRPr="005649A6">
        <w:t>Анализ основных показателей текущего состояния образовательного пространства (по состоянию на 01.01.2020)</w:t>
      </w:r>
      <w:r w:rsidR="00F10143">
        <w:t>по МБОУ «Верхнеуслонская гимназия»</w:t>
      </w:r>
    </w:p>
    <w:p w:rsidR="00B57E05" w:rsidRPr="00BD5B1C" w:rsidRDefault="00B57E05" w:rsidP="00B57E0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356"/>
        <w:tblW w:w="1049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50"/>
        <w:gridCol w:w="1560"/>
        <w:gridCol w:w="1275"/>
        <w:gridCol w:w="709"/>
        <w:gridCol w:w="709"/>
        <w:gridCol w:w="142"/>
        <w:gridCol w:w="302"/>
        <w:gridCol w:w="406"/>
        <w:gridCol w:w="567"/>
        <w:gridCol w:w="32"/>
        <w:gridCol w:w="149"/>
        <w:gridCol w:w="709"/>
        <w:gridCol w:w="1780"/>
      </w:tblGrid>
      <w:tr w:rsidR="00B57E05" w:rsidRPr="00D97A64" w:rsidTr="00B57E05">
        <w:trPr>
          <w:trHeight w:val="406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656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Проблемные зоны. Анализ причин</w:t>
            </w:r>
          </w:p>
        </w:tc>
      </w:tr>
      <w:tr w:rsidR="00B57E05" w:rsidRPr="00D97A64" w:rsidTr="00B57E05">
        <w:trPr>
          <w:trHeight w:val="686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 xml:space="preserve"> по уровням образования </w:t>
            </w:r>
          </w:p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(по состоянию на 01.01.2020)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 xml:space="preserve">Численность </w:t>
            </w:r>
            <w:proofErr w:type="gramStart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, осваивающих образовательные</w:t>
            </w:r>
          </w:p>
          <w:p w:rsidR="00B57E05" w:rsidRPr="00EF5376" w:rsidRDefault="00B57E05" w:rsidP="00B57E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программы НОО </w:t>
            </w:r>
          </w:p>
        </w:tc>
        <w:tc>
          <w:tcPr>
            <w:tcW w:w="3725" w:type="dxa"/>
            <w:gridSpan w:val="9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ind w:left="1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691"/>
        </w:trPr>
        <w:tc>
          <w:tcPr>
            <w:tcW w:w="215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 xml:space="preserve">Численность </w:t>
            </w:r>
            <w:proofErr w:type="gramStart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, осваивающих образовательные</w:t>
            </w:r>
          </w:p>
          <w:p w:rsidR="00B57E05" w:rsidRPr="00EF5376" w:rsidRDefault="00B57E05" w:rsidP="00B57E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программ</w:t>
            </w:r>
            <w:proofErr w:type="gramStart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ы ООО</w:t>
            </w:r>
            <w:proofErr w:type="gramEnd"/>
          </w:p>
        </w:tc>
        <w:tc>
          <w:tcPr>
            <w:tcW w:w="3725" w:type="dxa"/>
            <w:gridSpan w:val="9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ind w:left="1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831"/>
        </w:trPr>
        <w:tc>
          <w:tcPr>
            <w:tcW w:w="215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 xml:space="preserve">Численность </w:t>
            </w:r>
            <w:proofErr w:type="gramStart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>, осваивающих образовательные</w:t>
            </w:r>
          </w:p>
          <w:p w:rsidR="00B57E05" w:rsidRPr="00EF5376" w:rsidRDefault="00B57E05" w:rsidP="00B57E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программы среднего общего образования СОО </w:t>
            </w:r>
          </w:p>
        </w:tc>
        <w:tc>
          <w:tcPr>
            <w:tcW w:w="3725" w:type="dxa"/>
            <w:gridSpan w:val="9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ind w:left="1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6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sz w:val="24"/>
                <w:szCs w:val="24"/>
              </w:rPr>
              <w:t xml:space="preserve">Движение контингента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6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46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sz w:val="24"/>
                <w:szCs w:val="24"/>
              </w:rPr>
              <w:t xml:space="preserve"> с ОВЗ, обучающихся по АООП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обучающихся с УО, РАС,  отклонениями в здоровье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-эмоциональном развитии. Необходимость постоянного повышения квалификации  педагогических работников по работе с такими детьми.</w:t>
            </w:r>
          </w:p>
        </w:tc>
      </w:tr>
      <w:tr w:rsidR="00B57E05" w:rsidRPr="00D97A64" w:rsidTr="00B57E05">
        <w:trPr>
          <w:trHeight w:val="44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4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36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13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на дому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12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12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12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10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sz w:val="24"/>
                <w:szCs w:val="24"/>
              </w:rPr>
              <w:t>, перешедших на семейное образование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1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1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rPr>
                <w:rFonts w:ascii="Times New Roman" w:hAnsi="Times New Roman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>Дети, состоящие на учете в ПДН УВД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>Дети, состоящие на учете в КДН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детей, находящихся в социально-опасном положении</w:t>
            </w: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>Семьи, состоящие на МСРК (СОП)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Дети-мигранты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26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Кадровый состав</w:t>
            </w:r>
          </w:p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Имеющие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квал</w:t>
            </w:r>
            <w:r w:rsidRPr="00EF5376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F537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икац</w:t>
            </w:r>
            <w:r w:rsidRPr="00EF5376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онные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Количество / доля от общего количества</w:t>
            </w:r>
            <w:r>
              <w:rPr>
                <w:rFonts w:ascii="Times New Roman" w:hAnsi="Times New Roman"/>
                <w:sz w:val="24"/>
                <w:szCs w:val="24"/>
              </w:rPr>
              <w:t>,%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Default="00B57E05" w:rsidP="00B57E05">
            <w:pPr>
              <w:pStyle w:val="a4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Старение коллектива, большой процент пенсионеров.</w:t>
            </w:r>
          </w:p>
          <w:p w:rsidR="00B57E05" w:rsidRDefault="00B57E05" w:rsidP="00B57E05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Отсутствие притока молодых специалистов (низкие зарплаты, отсутствие жилья)</w:t>
            </w:r>
          </w:p>
          <w:p w:rsidR="00B57E05" w:rsidRDefault="00B57E05" w:rsidP="00B57E05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Наличие «начинающих» учителей («переподготовленных»,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начавших работу через большой промежуток после получения образования)</w:t>
            </w:r>
          </w:p>
          <w:p w:rsidR="00B57E05" w:rsidRPr="00EF5376" w:rsidRDefault="00B57E05" w:rsidP="00B57E05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Недостаток учителей по отдельным предметам и вследствие этого «перегруженность» имеющихся кадров</w:t>
            </w:r>
          </w:p>
        </w:tc>
      </w:tr>
      <w:tr w:rsidR="00B57E05" w:rsidRPr="00D97A64" w:rsidTr="00B57E05">
        <w:trPr>
          <w:trHeight w:val="321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351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 них: 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высшую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категорию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8/25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322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первую</w:t>
            </w:r>
            <w:r w:rsidRPr="00EF5376">
              <w:rPr>
                <w:rFonts w:ascii="Times New Roman" w:hAnsi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категорию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5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5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390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Возрастной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состав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педагогических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Количество / доля от общего количества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319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моложе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30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73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от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30 до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78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старше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78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Движение кадрового состава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47793E" w:rsidRDefault="00B57E05" w:rsidP="00B57E05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79" w:firstLine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закрепляются молодые специалисты, вновь прибывшие</w:t>
            </w:r>
          </w:p>
        </w:tc>
      </w:tr>
      <w:tr w:rsidR="00B57E05" w:rsidRPr="00D97A64" w:rsidTr="00B57E05">
        <w:trPr>
          <w:trHeight w:val="278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78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EF537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EF537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F537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аботников</w:t>
            </w:r>
            <w:proofErr w:type="spellEnd"/>
            <w:r w:rsidRPr="00EF537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на начало 2019-2020 </w:t>
            </w:r>
            <w:proofErr w:type="spellStart"/>
            <w:r w:rsidRPr="00EF537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78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Из них:</w:t>
            </w: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уволились в течени</w:t>
            </w:r>
            <w:proofErr w:type="gramStart"/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2019-2020 </w:t>
            </w:r>
            <w:proofErr w:type="spellStart"/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78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вновь прибывшие в течени</w:t>
            </w:r>
            <w:proofErr w:type="gramStart"/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2019-2020 </w:t>
            </w:r>
            <w:proofErr w:type="spellStart"/>
            <w:r w:rsidRPr="00EF53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621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Средний возраст преподавательского состава</w:t>
            </w: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67"/>
        </w:trPr>
        <w:tc>
          <w:tcPr>
            <w:tcW w:w="2150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Доля педагогов, участвующих в профессиональных конкурсах</w:t>
            </w:r>
          </w:p>
        </w:tc>
        <w:tc>
          <w:tcPr>
            <w:tcW w:w="37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780" w:type="dxa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Дополнительное образование и внеурочная деятельность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Количество реализуемых программ дополнительного образования в ОО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B57E05" w:rsidRDefault="00B57E05" w:rsidP="00B57E05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79" w:firstLine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Большое количество детей посещают ДШИ, ФОК и другие организации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</w:p>
          <w:p w:rsidR="00B57E05" w:rsidRPr="00AF2F0A" w:rsidRDefault="00B57E05" w:rsidP="00B57E05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79" w:firstLine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Ограничена возможность посещения кружков детьми из соседних населенных пунктов</w:t>
            </w: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EF53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sz w:val="24"/>
                <w:szCs w:val="24"/>
              </w:rPr>
              <w:t>, получающих дополнительное образование в ОО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Доля обучающихся, получающих дополнительное образование в других организациях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EF53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hAnsi="Times New Roman"/>
                <w:sz w:val="24"/>
                <w:szCs w:val="24"/>
              </w:rPr>
              <w:t>, охваченных внеурочной деятельностью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Количество программ, реализуемых в рамках внеурочной деятельности:</w:t>
            </w: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физкультурно-спортивное и оздоровительное 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376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 w:rsidRPr="00EF5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Поступление в организации профессионального образования 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97A6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9 </w:t>
            </w:r>
            <w:proofErr w:type="spellStart"/>
            <w:r w:rsidRPr="00D97A6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D97A6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.)</w:t>
            </w:r>
          </w:p>
        </w:tc>
        <w:tc>
          <w:tcPr>
            <w:tcW w:w="1560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Поступили на дальнейшее обучение</w:t>
            </w:r>
          </w:p>
        </w:tc>
        <w:tc>
          <w:tcPr>
            <w:tcW w:w="1780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Большой отток выпускников основной школы</w:t>
            </w: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в 10-е классы (число/%)</w:t>
            </w:r>
          </w:p>
        </w:tc>
        <w:tc>
          <w:tcPr>
            <w:tcW w:w="2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в учреждения СПО (число/%)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B570D3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0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B570D3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0D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12/36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20/61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B570D3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0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>…/…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>…/…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/ доля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получивших</w:t>
            </w:r>
            <w:proofErr w:type="gramEnd"/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аттестат об основном общем образовании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80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>…/…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Поступление в организации профессионального образования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(11 </w:t>
            </w:r>
            <w:proofErr w:type="spellStart"/>
            <w:r w:rsidRPr="00D97A6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D97A6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Всего выпускников </w:t>
            </w:r>
          </w:p>
        </w:tc>
        <w:tc>
          <w:tcPr>
            <w:tcW w:w="3725" w:type="dxa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Поступили в образовательные учреждения</w:t>
            </w:r>
          </w:p>
        </w:tc>
        <w:tc>
          <w:tcPr>
            <w:tcW w:w="1780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Небольшая часть выпускников поступают в вузы на бюджетной основе из-за невысоких результатов ЕГЭ</w:t>
            </w: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ВПО (число/%)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СПО (число/%)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Не поступившие в О</w:t>
            </w:r>
            <w:proofErr w:type="gramStart"/>
            <w:r w:rsidRPr="00EF5376">
              <w:rPr>
                <w:rFonts w:ascii="Times New Roman" w:hAnsi="Times New Roman"/>
                <w:sz w:val="24"/>
                <w:szCs w:val="24"/>
              </w:rPr>
              <w:t>У(</w:t>
            </w:r>
            <w:proofErr w:type="gramEnd"/>
            <w:r w:rsidRPr="00EF5376">
              <w:rPr>
                <w:rFonts w:ascii="Times New Roman" w:hAnsi="Times New Roman"/>
                <w:sz w:val="24"/>
                <w:szCs w:val="24"/>
              </w:rPr>
              <w:t>число/%)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/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5/56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>…/…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>…/…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…/…</w:t>
            </w: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 xml:space="preserve">Средняя оценка 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>по ОГЭ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>по обязательным предметам</w:t>
            </w:r>
          </w:p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по ОО</w:t>
            </w:r>
          </w:p>
        </w:tc>
        <w:tc>
          <w:tcPr>
            <w:tcW w:w="2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Средняя оценка по РТ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Динамика изменения показателя за год</w:t>
            </w:r>
          </w:p>
        </w:tc>
      </w:tr>
      <w:tr w:rsidR="00B57E05" w:rsidRPr="00D97A64" w:rsidTr="00B57E05">
        <w:trPr>
          <w:trHeight w:val="40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7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,14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3,99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4,07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-0,07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4,45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4,49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- 0,17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3,62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+0,54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3,80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3,98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+0,63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4,48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-1,0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  Французский язык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+0,32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7456152"/>
            <w:r w:rsidRPr="00D97A64">
              <w:rPr>
                <w:rFonts w:ascii="Times New Roman" w:hAnsi="Times New Roman"/>
                <w:sz w:val="24"/>
                <w:szCs w:val="24"/>
              </w:rPr>
              <w:t>Средний балл по ЕГЭ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>по обязательным предметам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по ОО</w:t>
            </w:r>
          </w:p>
        </w:tc>
        <w:tc>
          <w:tcPr>
            <w:tcW w:w="2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Средний по балл </w:t>
            </w: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по РТ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Динамика изменения показателя за год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74,12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73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-6,6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4,48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+0,47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57,73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+7,5</w:t>
            </w:r>
          </w:p>
        </w:tc>
      </w:tr>
      <w:bookmarkEnd w:id="1"/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57,01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-10,5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63,30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63,74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+17,0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66,36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68,96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51,3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84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57,62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57,75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+32,7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60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58,39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58,93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64,34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64,82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76,69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79,85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72,21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78.41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76,50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63,57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57,8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65,7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61,96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60,66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+7,9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62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62,39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E05" w:rsidRPr="00D97A64" w:rsidRDefault="00B57E05" w:rsidP="00B57E0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69,20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>-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Сведения по баллам ВПР в разрезе предметов за 3 года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Количество участников</w:t>
            </w:r>
          </w:p>
        </w:tc>
        <w:tc>
          <w:tcPr>
            <w:tcW w:w="3725" w:type="dxa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Распределение групп баллов </w:t>
            </w:r>
            <w:proofErr w:type="gramStart"/>
            <w:r w:rsidRPr="00EF5376">
              <w:rPr>
                <w:rFonts w:ascii="Times New Roman" w:hAnsi="Times New Roman"/>
                <w:sz w:val="24"/>
                <w:lang w:eastAsia="ru-RU"/>
              </w:rPr>
              <w:t>в</w:t>
            </w:r>
            <w:proofErr w:type="gramEnd"/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 %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7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    2018 год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13,3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46,7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17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44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13,3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56,7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46,7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43,3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>2019 год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5,3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36,8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47,4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10,5</w:t>
            </w:r>
          </w:p>
        </w:tc>
        <w:tc>
          <w:tcPr>
            <w:tcW w:w="17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8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5,6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38,9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55,6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21,1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52,6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5B2970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B2970">
              <w:rPr>
                <w:rFonts w:ascii="Times New Roman" w:hAnsi="Times New Roman"/>
                <w:color w:val="000000"/>
                <w:lang w:eastAsia="ru-RU"/>
              </w:rPr>
              <w:t>26,3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        2020 год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171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Сведения по баллам ВПР в разрезе предметов за 3 года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Количество участников</w:t>
            </w:r>
          </w:p>
        </w:tc>
        <w:tc>
          <w:tcPr>
            <w:tcW w:w="37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Распределение групп баллов </w:t>
            </w:r>
            <w:proofErr w:type="gramStart"/>
            <w:r w:rsidRPr="00EF5376">
              <w:rPr>
                <w:rFonts w:ascii="Times New Roman" w:hAnsi="Times New Roman"/>
                <w:sz w:val="24"/>
                <w:lang w:eastAsia="ru-RU"/>
              </w:rPr>
              <w:t>в</w:t>
            </w:r>
            <w:proofErr w:type="gramEnd"/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 %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7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840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    2018 год</w:t>
            </w:r>
          </w:p>
        </w:tc>
        <w:tc>
          <w:tcPr>
            <w:tcW w:w="17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>1. Низкие результаты ВПР в основной школе</w:t>
            </w:r>
          </w:p>
          <w:p w:rsidR="00B57E05" w:rsidRPr="00D97A64" w:rsidRDefault="00B57E05" w:rsidP="00B57E05">
            <w:pPr>
              <w:spacing w:after="0" w:line="240" w:lineRule="auto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>Причины:</w:t>
            </w:r>
          </w:p>
          <w:p w:rsidR="00B57E05" w:rsidRPr="00D97A64" w:rsidRDefault="00B57E05" w:rsidP="00B57E05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79" w:firstLine="68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 xml:space="preserve">Недостаточный уровень </w:t>
            </w:r>
            <w:proofErr w:type="spellStart"/>
            <w:r w:rsidRPr="00D97A64">
              <w:rPr>
                <w:sz w:val="24"/>
                <w:szCs w:val="24"/>
              </w:rPr>
              <w:t>сформированности</w:t>
            </w:r>
            <w:proofErr w:type="spellEnd"/>
            <w:r w:rsidRPr="00D97A64">
              <w:rPr>
                <w:sz w:val="24"/>
                <w:szCs w:val="24"/>
              </w:rPr>
              <w:t xml:space="preserve"> предметных и </w:t>
            </w:r>
            <w:proofErr w:type="spellStart"/>
            <w:r w:rsidRPr="00D97A64">
              <w:rPr>
                <w:sz w:val="24"/>
                <w:szCs w:val="24"/>
              </w:rPr>
              <w:t>метапредметных</w:t>
            </w:r>
            <w:proofErr w:type="spellEnd"/>
            <w:r w:rsidRPr="00D97A64">
              <w:rPr>
                <w:sz w:val="24"/>
                <w:szCs w:val="24"/>
              </w:rPr>
              <w:t xml:space="preserve"> результатов.</w:t>
            </w:r>
          </w:p>
          <w:p w:rsidR="00B57E05" w:rsidRPr="00D97A64" w:rsidRDefault="00B57E05" w:rsidP="00B57E05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79" w:firstLine="68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 xml:space="preserve">У учителей-предметников нет </w:t>
            </w:r>
            <w:r w:rsidRPr="00D97A64">
              <w:rPr>
                <w:sz w:val="24"/>
                <w:szCs w:val="24"/>
              </w:rPr>
              <w:lastRenderedPageBreak/>
              <w:t>достаточного опыта эффективной подготовки учащихся к выполнению заданий ВПР.</w:t>
            </w:r>
          </w:p>
          <w:p w:rsidR="00B57E05" w:rsidRPr="00D97A64" w:rsidRDefault="00B57E05" w:rsidP="00B57E05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79" w:firstLine="68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>Задания ВПР не учитывают разнообразие учебных программ по предметам и включают не пройденный материал.</w:t>
            </w:r>
          </w:p>
          <w:p w:rsidR="00B57E05" w:rsidRPr="00D97A64" w:rsidRDefault="00B57E05" w:rsidP="00B57E05">
            <w:pPr>
              <w:pStyle w:val="a4"/>
              <w:spacing w:after="0" w:line="240" w:lineRule="auto"/>
              <w:ind w:left="147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>4. Учащиеся недостаточно мотивированы на высокие результаты на ВПР, т.к. они не влияют на итоговый результат.</w:t>
            </w:r>
          </w:p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19,2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61,5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19,2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6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7,7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46,2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30,8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15,4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70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52,2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30,4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4,3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70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8,7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47,8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34,8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C06BB3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6BB3">
              <w:rPr>
                <w:rFonts w:ascii="Times New Roman" w:hAnsi="Times New Roman"/>
                <w:color w:val="000000"/>
                <w:lang w:eastAsia="ru-RU"/>
              </w:rPr>
              <w:t>8,7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>2019 год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12,5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28,1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34,4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30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18,8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31,2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34,4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15,6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33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6,1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36,4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42,4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15,2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19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54,5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36,4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F34B45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34B45">
              <w:rPr>
                <w:rFonts w:ascii="Times New Roman" w:hAnsi="Times New Roman"/>
                <w:color w:val="000000"/>
                <w:lang w:eastAsia="ru-RU"/>
              </w:rPr>
              <w:t>9,1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>2020 год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29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07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172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162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Сведения по баллам ВПР в разрезе предметов за 3 года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Количество участников</w:t>
            </w:r>
          </w:p>
        </w:tc>
        <w:tc>
          <w:tcPr>
            <w:tcW w:w="3725" w:type="dxa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Распределение групп баллов </w:t>
            </w:r>
            <w:proofErr w:type="gramStart"/>
            <w:r w:rsidRPr="00EF5376">
              <w:rPr>
                <w:rFonts w:ascii="Times New Roman" w:hAnsi="Times New Roman"/>
                <w:sz w:val="24"/>
                <w:lang w:eastAsia="ru-RU"/>
              </w:rPr>
              <w:t>в</w:t>
            </w:r>
            <w:proofErr w:type="gramEnd"/>
            <w:r w:rsidRPr="00EF5376">
              <w:rPr>
                <w:rFonts w:ascii="Times New Roman" w:hAnsi="Times New Roman"/>
                <w:sz w:val="24"/>
                <w:lang w:eastAsia="ru-RU"/>
              </w:rPr>
              <w:t xml:space="preserve"> %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17,6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82,4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31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17,6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29,4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5,9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3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22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330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6,2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56,2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37,5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9C6A8C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C6A8C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>2019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12,5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45,8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37,5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4,2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151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39,1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47,8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170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12,5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45,8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16,7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14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29,2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54,2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12,5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4,2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136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58,3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41,7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8,3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29,2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41,7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70AC7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70AC7">
              <w:rPr>
                <w:rFonts w:ascii="Times New Roman" w:hAnsi="Times New Roman"/>
                <w:color w:val="000000"/>
                <w:lang w:eastAsia="ru-RU"/>
              </w:rPr>
              <w:t>20,8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D97A64" w:rsidRDefault="00B57E05" w:rsidP="00B57E05">
            <w:pPr>
              <w:jc w:val="center"/>
            </w:pPr>
            <w:r w:rsidRPr="00EF5376">
              <w:rPr>
                <w:rFonts w:ascii="Times New Roman" w:hAnsi="Times New Roman"/>
                <w:sz w:val="24"/>
                <w:lang w:eastAsia="ru-RU"/>
              </w:rPr>
              <w:t>2020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E05" w:rsidRPr="00EF5376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 xml:space="preserve">Количество победителей и призеров / доля от общего количества участников </w:t>
            </w:r>
            <w:r w:rsidRPr="00D97A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Всероссийской и Республиканской олимпиад школьников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2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</w:t>
            </w:r>
          </w:p>
          <w:p w:rsidR="00B57E05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гимназии демонстрируют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низкие результаты на олимпиадах школьного и муниципального уровней.</w:t>
            </w:r>
          </w:p>
          <w:p w:rsidR="00B57E05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Причины:</w:t>
            </w:r>
          </w:p>
          <w:p w:rsidR="00B57E05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Снижение приоритета учебной деятельности среди учащихся гимназии</w:t>
            </w: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Отсутствие мотивации к высоким интеллектуальным достижениям 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Право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537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3/43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1/50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rPr>
                <w:sz w:val="24"/>
                <w:szCs w:val="24"/>
              </w:rPr>
            </w:pPr>
            <w:r w:rsidRPr="00D97A64">
              <w:rPr>
                <w:rFonts w:ascii="Times New Roman" w:hAnsi="Times New Roman"/>
                <w:sz w:val="24"/>
                <w:szCs w:val="24"/>
              </w:rPr>
              <w:t xml:space="preserve">Количество победителей и призеров / доля от общего количества участников </w:t>
            </w:r>
            <w:proofErr w:type="gramStart"/>
            <w:r w:rsidRPr="00D97A64"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proofErr w:type="gramEnd"/>
            <w:r w:rsidRPr="00D97A64">
              <w:rPr>
                <w:rFonts w:ascii="Times New Roman" w:hAnsi="Times New Roman"/>
                <w:sz w:val="24"/>
                <w:szCs w:val="24"/>
              </w:rPr>
              <w:t xml:space="preserve"> олимпиад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2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EF5376" w:rsidRDefault="00B57E05" w:rsidP="00B57E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37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7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rPr>
                <w:sz w:val="24"/>
                <w:szCs w:val="24"/>
              </w:rPr>
            </w:pPr>
            <w:r w:rsidRPr="00D97A64">
              <w:rPr>
                <w:sz w:val="24"/>
                <w:szCs w:val="24"/>
              </w:rPr>
              <w:t>3</w:t>
            </w:r>
            <w:r w:rsidRPr="00554BA0">
              <w:rPr>
                <w:rFonts w:ascii="Times New Roman" w:hAnsi="Times New Roman"/>
                <w:sz w:val="24"/>
                <w:szCs w:val="24"/>
              </w:rPr>
              <w:t>. Отсутствие сложившейся системы работы по поддержке и развитию высокомотивированных и способных детей.</w:t>
            </w: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4E766D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F3D69">
              <w:rPr>
                <w:rFonts w:ascii="Times New Roman" w:hAnsi="Times New Roman"/>
                <w:sz w:val="24"/>
                <w:szCs w:val="24"/>
              </w:rPr>
              <w:t xml:space="preserve">атарский язык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русскоязычных </w:t>
            </w:r>
            <w:r w:rsidRPr="005F3D69">
              <w:rPr>
                <w:rFonts w:ascii="Times New Roman" w:hAnsi="Times New Roman"/>
                <w:sz w:val="24"/>
                <w:szCs w:val="24"/>
              </w:rPr>
              <w:t>учащихся школ с русским языком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B296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 w:rsidRPr="00D97A64">
              <w:t>-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B296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57E05" w:rsidRPr="00D97A64" w:rsidTr="00B57E05">
        <w:trPr>
          <w:trHeight w:val="495"/>
        </w:trPr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E05" w:rsidRDefault="00B57E05" w:rsidP="00B57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7B296C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2/33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E05" w:rsidRPr="007B296C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7B296C" w:rsidRDefault="00B57E05" w:rsidP="00B57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E05" w:rsidRPr="00D97A64" w:rsidRDefault="00B57E05" w:rsidP="00B57E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57E05" w:rsidRPr="00EF5376" w:rsidRDefault="00B57E05" w:rsidP="00B57E05">
      <w:pPr>
        <w:pStyle w:val="a4"/>
        <w:numPr>
          <w:ilvl w:val="1"/>
          <w:numId w:val="6"/>
        </w:numPr>
        <w:rPr>
          <w:rFonts w:ascii="Times New Roman" w:hAnsi="Times New Roman"/>
          <w:sz w:val="28"/>
          <w:szCs w:val="28"/>
          <w:lang w:eastAsia="ru-RU"/>
        </w:rPr>
      </w:pPr>
      <w:r w:rsidRPr="00EF5376">
        <w:rPr>
          <w:rFonts w:ascii="Times New Roman" w:hAnsi="Times New Roman"/>
          <w:sz w:val="28"/>
          <w:szCs w:val="28"/>
          <w:lang w:eastAsia="ru-RU"/>
        </w:rPr>
        <w:t>Стартовые образовательные данные и результаты</w:t>
      </w:r>
    </w:p>
    <w:p w:rsidR="00B57E05" w:rsidRPr="00A56C0C" w:rsidRDefault="00B57E05" w:rsidP="00B57E05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6C0C">
        <w:rPr>
          <w:rFonts w:ascii="Times New Roman" w:hAnsi="Times New Roman"/>
          <w:bCs/>
          <w:color w:val="000000"/>
          <w:sz w:val="28"/>
          <w:szCs w:val="28"/>
        </w:rPr>
        <w:t>Описание социально-педагогических условий (состав семей, образовательный ценз родителей и т.п.)</w:t>
      </w:r>
    </w:p>
    <w:p w:rsidR="00B57E05" w:rsidRDefault="00B57E05" w:rsidP="00B57E05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57E05" w:rsidRDefault="00B57E05" w:rsidP="00B57E05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7D18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/>
          <w:sz w:val="28"/>
          <w:szCs w:val="28"/>
        </w:rPr>
        <w:t xml:space="preserve">МБОУ «Верхнеуслонская гимназия» </w:t>
      </w:r>
      <w:r w:rsidRPr="00137D18">
        <w:rPr>
          <w:rFonts w:ascii="Times New Roman" w:hAnsi="Times New Roman"/>
          <w:sz w:val="28"/>
          <w:szCs w:val="28"/>
        </w:rPr>
        <w:t xml:space="preserve">расположено в селе </w:t>
      </w:r>
      <w:r>
        <w:rPr>
          <w:rFonts w:ascii="Times New Roman" w:hAnsi="Times New Roman"/>
          <w:sz w:val="28"/>
          <w:szCs w:val="28"/>
        </w:rPr>
        <w:t>Верхний Услон, районном центре Верхнеуслонского муниципального района Республики Татарстан,</w:t>
      </w:r>
      <w:r w:rsidRPr="00137D18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60</w:t>
      </w:r>
      <w:r w:rsidRPr="00137D18">
        <w:rPr>
          <w:rFonts w:ascii="Times New Roman" w:hAnsi="Times New Roman"/>
          <w:sz w:val="28"/>
          <w:szCs w:val="28"/>
        </w:rPr>
        <w:t xml:space="preserve"> км </w:t>
      </w:r>
      <w:r>
        <w:rPr>
          <w:rFonts w:ascii="Times New Roman" w:hAnsi="Times New Roman"/>
          <w:sz w:val="28"/>
          <w:szCs w:val="28"/>
        </w:rPr>
        <w:t>о</w:t>
      </w:r>
      <w:r w:rsidRPr="00137D18">
        <w:rPr>
          <w:rFonts w:ascii="Times New Roman" w:hAnsi="Times New Roman"/>
          <w:sz w:val="28"/>
          <w:szCs w:val="28"/>
        </w:rPr>
        <w:t xml:space="preserve">т города </w:t>
      </w:r>
      <w:r>
        <w:rPr>
          <w:rFonts w:ascii="Times New Roman" w:hAnsi="Times New Roman"/>
          <w:sz w:val="28"/>
          <w:szCs w:val="28"/>
        </w:rPr>
        <w:t>Казань. Соседние населенные пункты село Печищи и поселок имени Кирова расположены не более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чем в 2</w:t>
      </w:r>
      <w:r w:rsidRPr="00137D18">
        <w:rPr>
          <w:rFonts w:ascii="Times New Roman" w:hAnsi="Times New Roman"/>
          <w:sz w:val="28"/>
          <w:szCs w:val="28"/>
        </w:rPr>
        <w:t xml:space="preserve"> км от </w:t>
      </w:r>
      <w:r>
        <w:rPr>
          <w:rFonts w:ascii="Times New Roman" w:hAnsi="Times New Roman"/>
          <w:sz w:val="28"/>
          <w:szCs w:val="28"/>
        </w:rPr>
        <w:t>гимназии</w:t>
      </w:r>
      <w:r w:rsidRPr="00137D18">
        <w:rPr>
          <w:rFonts w:ascii="Times New Roman" w:hAnsi="Times New Roman"/>
          <w:sz w:val="28"/>
          <w:szCs w:val="28"/>
        </w:rPr>
        <w:t xml:space="preserve">, что позволяет обучающимся и их родителям выбирать образовательное учреждение в соответствии с их запросами. </w:t>
      </w:r>
      <w:r>
        <w:rPr>
          <w:rFonts w:ascii="Times New Roman" w:hAnsi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/>
          <w:sz w:val="28"/>
          <w:szCs w:val="28"/>
        </w:rPr>
        <w:t>Верхнеулонская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гимназия» обучается  4</w:t>
      </w:r>
      <w:r w:rsidRPr="00CB6CE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детей из пос. им. Кирова, 21 детей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Печищи (22% от общего количества обучающихся в гимназии). </w:t>
      </w:r>
      <w:r w:rsidRPr="000A4BB4">
        <w:rPr>
          <w:rFonts w:ascii="Times New Roman" w:hAnsi="Times New Roman"/>
          <w:sz w:val="28"/>
          <w:szCs w:val="28"/>
        </w:rPr>
        <w:t xml:space="preserve">Осуществляется подвоз обучающихся из </w:t>
      </w:r>
      <w:r>
        <w:rPr>
          <w:rFonts w:ascii="Times New Roman" w:hAnsi="Times New Roman"/>
          <w:sz w:val="28"/>
          <w:szCs w:val="28"/>
        </w:rPr>
        <w:t>данных населенных пунктов.</w:t>
      </w:r>
      <w:r w:rsidRPr="000A4BB4">
        <w:rPr>
          <w:rFonts w:ascii="Times New Roman" w:hAnsi="Times New Roman"/>
          <w:sz w:val="28"/>
          <w:szCs w:val="28"/>
        </w:rPr>
        <w:t xml:space="preserve"> </w:t>
      </w:r>
    </w:p>
    <w:p w:rsidR="00B57E05" w:rsidRPr="00A56C0C" w:rsidRDefault="00B57E05" w:rsidP="00B57E05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6C0C">
        <w:rPr>
          <w:rFonts w:ascii="Times New Roman" w:hAnsi="Times New Roman"/>
          <w:sz w:val="28"/>
          <w:szCs w:val="28"/>
        </w:rPr>
        <w:t>В  МОБУ «</w:t>
      </w:r>
      <w:proofErr w:type="spellStart"/>
      <w:r w:rsidRPr="00A56C0C">
        <w:rPr>
          <w:rFonts w:ascii="Times New Roman" w:hAnsi="Times New Roman"/>
          <w:sz w:val="28"/>
          <w:szCs w:val="28"/>
        </w:rPr>
        <w:t>Верхнеулонская</w:t>
      </w:r>
      <w:proofErr w:type="spellEnd"/>
      <w:r w:rsidRPr="00A56C0C">
        <w:rPr>
          <w:rFonts w:ascii="Times New Roman" w:hAnsi="Times New Roman"/>
          <w:sz w:val="28"/>
          <w:szCs w:val="28"/>
        </w:rPr>
        <w:t xml:space="preserve"> гимназия» обучаются дети из семей, разных по социальному статусу. Это и многодетные семьи, и неполные, и неблагополучные, где родители злоупотребляют алкоголем. В то же время </w:t>
      </w:r>
      <w:r w:rsidRPr="00A56C0C">
        <w:rPr>
          <w:rFonts w:ascii="Times New Roman" w:hAnsi="Times New Roman"/>
          <w:sz w:val="28"/>
          <w:szCs w:val="28"/>
        </w:rPr>
        <w:lastRenderedPageBreak/>
        <w:t xml:space="preserve">есть семьи, имеющие высокую мотивацию к получению их детьми качественного образования. </w:t>
      </w:r>
      <w:r>
        <w:rPr>
          <w:rFonts w:ascii="Times New Roman" w:hAnsi="Times New Roman"/>
          <w:sz w:val="28"/>
          <w:szCs w:val="28"/>
        </w:rPr>
        <w:t>Информация о составе семей представлена в социальном паспорте гимназии.</w:t>
      </w:r>
    </w:p>
    <w:p w:rsidR="00B57E05" w:rsidRDefault="00B57E05" w:rsidP="00B57E05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57E05" w:rsidRDefault="00B57E05" w:rsidP="00B57E05">
      <w:pPr>
        <w:pStyle w:val="a4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Социальный паспорт МБОУ «Верхнеуслонская гимназия»</w:t>
      </w:r>
    </w:p>
    <w:tbl>
      <w:tblPr>
        <w:tblW w:w="10491" w:type="dxa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895"/>
        <w:gridCol w:w="1708"/>
        <w:gridCol w:w="1500"/>
        <w:gridCol w:w="1134"/>
        <w:gridCol w:w="1560"/>
        <w:gridCol w:w="1560"/>
      </w:tblGrid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-11" w:right="-4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Кол-во детей, воспитывающихся в неполных семьях (% от общего кол-ва)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Кол-во детей из многодетных семей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Кол-во детей из малообеспеченных семей</w:t>
            </w: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Кол-во детей-инвалидов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Кол-во детей-сирот, находящихся под опекой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Образовательный ценз родителей (высшее/ср</w:t>
            </w:r>
            <w:proofErr w:type="gramStart"/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пец./без обр.),%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48/40/12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54/43/3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D97A64">
              <w:rPr>
                <w:rFonts w:ascii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37/53/10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60/32/8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43/51/6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19/37/44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D97A64">
              <w:rPr>
                <w:rFonts w:ascii="Times New Roman" w:hAnsi="Times New Roman"/>
                <w:sz w:val="28"/>
                <w:szCs w:val="28"/>
                <w:lang w:val="en-US" w:eastAsia="ru-RU"/>
              </w:rPr>
              <w:t>,</w:t>
            </w: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39/61/0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val="en-US" w:eastAsia="ru-RU"/>
              </w:rPr>
              <w:t>50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11/61/28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31/41/28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33/46/21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D97A64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51/49/0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50/40/10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9/45/46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51/41/8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26/55/19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60/40/0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sz w:val="28"/>
                <w:szCs w:val="28"/>
                <w:lang w:eastAsia="ru-RU"/>
              </w:rPr>
              <w:t>68/32/0</w:t>
            </w:r>
          </w:p>
        </w:tc>
      </w:tr>
      <w:tr w:rsidR="00B57E05" w:rsidRPr="00D97A64" w:rsidTr="00B57E05"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 w:right="-108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95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21%</w:t>
            </w:r>
          </w:p>
        </w:tc>
        <w:tc>
          <w:tcPr>
            <w:tcW w:w="1708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40</w:t>
            </w:r>
            <w:r w:rsidRPr="00D97A6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13%</w:t>
            </w:r>
          </w:p>
        </w:tc>
        <w:tc>
          <w:tcPr>
            <w:tcW w:w="150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D97A6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1134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4/1</w:t>
            </w:r>
            <w:r w:rsidRPr="00D97A6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,</w:t>
            </w: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D97A6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4/</w:t>
            </w: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1,3%</w:t>
            </w:r>
          </w:p>
        </w:tc>
        <w:tc>
          <w:tcPr>
            <w:tcW w:w="1560" w:type="dxa"/>
          </w:tcPr>
          <w:p w:rsidR="00B57E05" w:rsidRPr="00D97A64" w:rsidRDefault="00B57E05" w:rsidP="004846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97A6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45/45/10</w:t>
            </w:r>
          </w:p>
        </w:tc>
      </w:tr>
    </w:tbl>
    <w:p w:rsidR="00B57E05" w:rsidRDefault="00B57E05" w:rsidP="00B57E05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57E05" w:rsidRDefault="00B57E05" w:rsidP="00B57E05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335B">
        <w:rPr>
          <w:rFonts w:ascii="Times New Roman" w:hAnsi="Times New Roman"/>
          <w:bCs/>
          <w:color w:val="000000"/>
          <w:sz w:val="28"/>
          <w:szCs w:val="28"/>
        </w:rPr>
        <w:t xml:space="preserve">Содержание проблем и обоснование необходимости </w:t>
      </w:r>
      <w:r>
        <w:rPr>
          <w:rFonts w:ascii="Times New Roman" w:hAnsi="Times New Roman"/>
          <w:bCs/>
          <w:color w:val="000000"/>
          <w:sz w:val="28"/>
          <w:szCs w:val="28"/>
        </w:rPr>
        <w:t>их</w:t>
      </w:r>
      <w:r w:rsidRPr="0006335B">
        <w:rPr>
          <w:rFonts w:ascii="Times New Roman" w:hAnsi="Times New Roman"/>
          <w:bCs/>
          <w:color w:val="000000"/>
          <w:sz w:val="28"/>
          <w:szCs w:val="28"/>
        </w:rPr>
        <w:t xml:space="preserve"> решения (</w:t>
      </w:r>
      <w:r w:rsidRPr="0006335B">
        <w:rPr>
          <w:rFonts w:ascii="Times New Roman" w:hAnsi="Times New Roman"/>
          <w:sz w:val="28"/>
          <w:szCs w:val="28"/>
        </w:rPr>
        <w:t xml:space="preserve">система управления, </w:t>
      </w:r>
      <w:r>
        <w:rPr>
          <w:rFonts w:ascii="Times New Roman" w:hAnsi="Times New Roman"/>
          <w:sz w:val="28"/>
          <w:szCs w:val="28"/>
        </w:rPr>
        <w:t xml:space="preserve">образовательный процесс, </w:t>
      </w:r>
      <w:r w:rsidRPr="0006335B">
        <w:rPr>
          <w:rFonts w:ascii="Times New Roman" w:hAnsi="Times New Roman"/>
          <w:sz w:val="28"/>
          <w:szCs w:val="28"/>
        </w:rPr>
        <w:t>обучающиеся и родители, кадровый состав и др.).</w:t>
      </w:r>
    </w:p>
    <w:p w:rsidR="00B57E05" w:rsidRDefault="00B57E05" w:rsidP="00B57E05">
      <w:pPr>
        <w:pStyle w:val="11"/>
        <w:spacing w:before="89"/>
        <w:ind w:left="0"/>
        <w:jc w:val="center"/>
      </w:pPr>
      <w:r>
        <w:t>SWOT – анализ потенциала развития школы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4962"/>
      </w:tblGrid>
      <w:tr w:rsidR="00B57E05" w:rsidRPr="00D97A64" w:rsidTr="004846A5">
        <w:tc>
          <w:tcPr>
            <w:tcW w:w="4961" w:type="dxa"/>
          </w:tcPr>
          <w:p w:rsidR="00B57E05" w:rsidRDefault="00B57E05" w:rsidP="004846A5">
            <w:pPr>
              <w:pStyle w:val="11"/>
              <w:spacing w:before="89"/>
              <w:ind w:left="0"/>
            </w:pPr>
            <w:r>
              <w:t>Сильные стороны</w:t>
            </w:r>
          </w:p>
        </w:tc>
        <w:tc>
          <w:tcPr>
            <w:tcW w:w="4962" w:type="dxa"/>
          </w:tcPr>
          <w:p w:rsidR="00B57E05" w:rsidRDefault="00B57E05" w:rsidP="004846A5">
            <w:pPr>
              <w:pStyle w:val="11"/>
              <w:spacing w:before="89"/>
              <w:ind w:left="0"/>
            </w:pPr>
            <w:r>
              <w:t>Слабые стороны</w:t>
            </w:r>
          </w:p>
        </w:tc>
      </w:tr>
      <w:tr w:rsidR="00B57E05" w:rsidRPr="00D97A64" w:rsidTr="004846A5">
        <w:tc>
          <w:tcPr>
            <w:tcW w:w="4961" w:type="dxa"/>
          </w:tcPr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315"/>
              </w:tabs>
              <w:ind w:right="100" w:firstLine="0"/>
              <w:jc w:val="both"/>
              <w:rPr>
                <w:sz w:val="28"/>
              </w:rPr>
            </w:pPr>
            <w:r w:rsidRPr="00D97A64">
              <w:rPr>
                <w:sz w:val="28"/>
              </w:rPr>
              <w:t>Сплоченность и работоспособность коллектива</w:t>
            </w:r>
          </w:p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ind w:right="98" w:firstLine="0"/>
              <w:jc w:val="both"/>
              <w:rPr>
                <w:sz w:val="28"/>
              </w:rPr>
            </w:pPr>
            <w:r w:rsidRPr="00D97A64">
              <w:rPr>
                <w:sz w:val="28"/>
              </w:rPr>
              <w:t>Высокая квалификация педагогов (61 % имеют высшую и первую квалификационную</w:t>
            </w:r>
            <w:r w:rsidRPr="00D97A64">
              <w:rPr>
                <w:spacing w:val="-1"/>
                <w:sz w:val="28"/>
              </w:rPr>
              <w:t xml:space="preserve"> </w:t>
            </w:r>
            <w:r w:rsidRPr="00D97A64">
              <w:rPr>
                <w:sz w:val="28"/>
              </w:rPr>
              <w:t>категории). Опытные педагоги</w:t>
            </w:r>
          </w:p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line="321" w:lineRule="exact"/>
              <w:ind w:left="271" w:hanging="164"/>
              <w:jc w:val="both"/>
              <w:rPr>
                <w:sz w:val="28"/>
              </w:rPr>
            </w:pPr>
            <w:r w:rsidRPr="00D97A64">
              <w:rPr>
                <w:sz w:val="28"/>
              </w:rPr>
              <w:t xml:space="preserve">Относительно стабильное качество </w:t>
            </w:r>
            <w:r w:rsidRPr="00D97A64">
              <w:rPr>
                <w:sz w:val="28"/>
              </w:rPr>
              <w:lastRenderedPageBreak/>
              <w:t>знаний</w:t>
            </w:r>
            <w:r w:rsidRPr="00D97A64">
              <w:rPr>
                <w:spacing w:val="-2"/>
                <w:sz w:val="28"/>
              </w:rPr>
              <w:t xml:space="preserve"> </w:t>
            </w:r>
          </w:p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line="321" w:lineRule="exact"/>
              <w:ind w:left="271" w:hanging="164"/>
              <w:jc w:val="both"/>
              <w:rPr>
                <w:sz w:val="28"/>
              </w:rPr>
            </w:pPr>
            <w:r w:rsidRPr="00D97A64">
              <w:rPr>
                <w:spacing w:val="-2"/>
                <w:sz w:val="28"/>
              </w:rPr>
              <w:t>2017 г. – 58%</w:t>
            </w:r>
          </w:p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line="321" w:lineRule="exact"/>
              <w:ind w:left="271" w:hanging="164"/>
              <w:jc w:val="both"/>
              <w:rPr>
                <w:sz w:val="28"/>
              </w:rPr>
            </w:pPr>
            <w:r w:rsidRPr="00D97A64">
              <w:rPr>
                <w:spacing w:val="-2"/>
                <w:sz w:val="28"/>
              </w:rPr>
              <w:t>2018 г. – 60%</w:t>
            </w:r>
          </w:p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line="321" w:lineRule="exact"/>
              <w:ind w:left="271" w:hanging="164"/>
              <w:jc w:val="both"/>
              <w:rPr>
                <w:sz w:val="28"/>
              </w:rPr>
            </w:pPr>
            <w:r w:rsidRPr="00D97A64">
              <w:rPr>
                <w:spacing w:val="-2"/>
                <w:sz w:val="28"/>
              </w:rPr>
              <w:t>2019 г. – 59</w:t>
            </w:r>
            <w:r w:rsidRPr="00D97A64">
              <w:rPr>
                <w:sz w:val="28"/>
              </w:rPr>
              <w:t>%</w:t>
            </w:r>
          </w:p>
          <w:p w:rsidR="00B57E05" w:rsidRDefault="00B57E05" w:rsidP="004846A5">
            <w:pPr>
              <w:pStyle w:val="11"/>
              <w:spacing w:before="89"/>
              <w:ind w:left="0"/>
            </w:pPr>
          </w:p>
        </w:tc>
        <w:tc>
          <w:tcPr>
            <w:tcW w:w="4962" w:type="dxa"/>
          </w:tcPr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315"/>
              </w:tabs>
              <w:ind w:right="100" w:firstLine="0"/>
              <w:jc w:val="both"/>
              <w:rPr>
                <w:sz w:val="28"/>
              </w:rPr>
            </w:pPr>
            <w:r w:rsidRPr="00D97A64">
              <w:rPr>
                <w:sz w:val="28"/>
              </w:rPr>
              <w:lastRenderedPageBreak/>
              <w:t>Рост количества учащихся с низкой мотивацией к учебному труду</w:t>
            </w:r>
          </w:p>
          <w:p w:rsidR="00B57E05" w:rsidRPr="00D97A64" w:rsidRDefault="00B57E05" w:rsidP="004846A5">
            <w:pPr>
              <w:pStyle w:val="11"/>
              <w:numPr>
                <w:ilvl w:val="0"/>
                <w:numId w:val="29"/>
              </w:numPr>
              <w:tabs>
                <w:tab w:val="left" w:pos="315"/>
              </w:tabs>
              <w:spacing w:before="89"/>
              <w:ind w:right="100" w:firstLine="0"/>
              <w:rPr>
                <w:b w:val="0"/>
                <w:bCs w:val="0"/>
                <w:szCs w:val="22"/>
              </w:rPr>
            </w:pPr>
            <w:r w:rsidRPr="00D97A64">
              <w:rPr>
                <w:b w:val="0"/>
                <w:bCs w:val="0"/>
                <w:szCs w:val="22"/>
              </w:rPr>
              <w:t xml:space="preserve">Недостаточно сформированы </w:t>
            </w:r>
            <w:proofErr w:type="spellStart"/>
            <w:r w:rsidRPr="00D97A64">
              <w:rPr>
                <w:b w:val="0"/>
                <w:bCs w:val="0"/>
                <w:szCs w:val="22"/>
              </w:rPr>
              <w:t>метапредметные</w:t>
            </w:r>
            <w:proofErr w:type="spellEnd"/>
            <w:r w:rsidRPr="00D97A64">
              <w:rPr>
                <w:b w:val="0"/>
                <w:bCs w:val="0"/>
                <w:szCs w:val="22"/>
              </w:rPr>
              <w:t xml:space="preserve"> результаты учащихся</w:t>
            </w:r>
          </w:p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  <w:tab w:val="left" w:pos="315"/>
              </w:tabs>
              <w:ind w:right="100" w:firstLine="0"/>
              <w:rPr>
                <w:sz w:val="28"/>
              </w:rPr>
            </w:pPr>
            <w:r w:rsidRPr="00D97A64">
              <w:rPr>
                <w:sz w:val="28"/>
              </w:rPr>
              <w:t xml:space="preserve">Снижение успеваемости и качества </w:t>
            </w:r>
            <w:r w:rsidRPr="00D97A64">
              <w:rPr>
                <w:sz w:val="28"/>
              </w:rPr>
              <w:lastRenderedPageBreak/>
              <w:t>при переходе с уровня начального общего образования на уровень основного общего образования</w:t>
            </w:r>
          </w:p>
          <w:p w:rsidR="00B57E05" w:rsidRPr="00D97A64" w:rsidRDefault="00B57E05" w:rsidP="004846A5">
            <w:pPr>
              <w:pStyle w:val="11"/>
              <w:numPr>
                <w:ilvl w:val="0"/>
                <w:numId w:val="29"/>
              </w:numPr>
              <w:tabs>
                <w:tab w:val="left" w:pos="315"/>
              </w:tabs>
              <w:ind w:left="108" w:right="102" w:firstLine="0"/>
              <w:rPr>
                <w:b w:val="0"/>
                <w:bCs w:val="0"/>
                <w:szCs w:val="22"/>
              </w:rPr>
            </w:pPr>
            <w:r w:rsidRPr="00D97A64">
              <w:rPr>
                <w:b w:val="0"/>
                <w:bCs w:val="0"/>
                <w:szCs w:val="22"/>
              </w:rPr>
              <w:t>Не все учащиеся подтверждают результаты текущего оценивания при проведении процедур внутренней и внешней оценки качества</w:t>
            </w:r>
          </w:p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  <w:tab w:val="left" w:pos="315"/>
              </w:tabs>
              <w:ind w:right="100" w:firstLine="0"/>
              <w:rPr>
                <w:sz w:val="28"/>
              </w:rPr>
            </w:pPr>
            <w:r w:rsidRPr="00D97A64">
              <w:rPr>
                <w:sz w:val="28"/>
              </w:rPr>
              <w:t>Трудности организации профильного обучения на уровне среднего общего образования из-за малочисленности 10-11 классов</w:t>
            </w:r>
          </w:p>
          <w:p w:rsidR="00B57E05" w:rsidRPr="00D97A64" w:rsidRDefault="00B57E05" w:rsidP="004846A5">
            <w:pPr>
              <w:pStyle w:val="TableParagraph"/>
              <w:numPr>
                <w:ilvl w:val="0"/>
                <w:numId w:val="29"/>
              </w:numPr>
              <w:tabs>
                <w:tab w:val="left" w:pos="315"/>
              </w:tabs>
              <w:ind w:right="100" w:firstLine="0"/>
              <w:jc w:val="both"/>
              <w:rPr>
                <w:sz w:val="28"/>
              </w:rPr>
            </w:pPr>
            <w:r w:rsidRPr="00D97A64">
              <w:rPr>
                <w:sz w:val="28"/>
              </w:rPr>
              <w:t>Недостаточная материально-техническая база</w:t>
            </w:r>
          </w:p>
          <w:p w:rsidR="00B57E05" w:rsidRPr="00D97A64" w:rsidRDefault="00B57E05" w:rsidP="004846A5">
            <w:pPr>
              <w:pStyle w:val="11"/>
              <w:numPr>
                <w:ilvl w:val="0"/>
                <w:numId w:val="29"/>
              </w:numPr>
              <w:tabs>
                <w:tab w:val="left" w:pos="315"/>
              </w:tabs>
              <w:ind w:left="108" w:right="102" w:firstLine="0"/>
              <w:rPr>
                <w:b w:val="0"/>
                <w:bCs w:val="0"/>
                <w:szCs w:val="22"/>
              </w:rPr>
            </w:pPr>
            <w:r w:rsidRPr="00D97A64">
              <w:rPr>
                <w:b w:val="0"/>
                <w:bCs w:val="0"/>
                <w:szCs w:val="22"/>
              </w:rPr>
              <w:t>Ограниченные возможности ротации кадров</w:t>
            </w:r>
          </w:p>
          <w:p w:rsidR="00B57E05" w:rsidRPr="00D97A64" w:rsidRDefault="00B57E05" w:rsidP="004846A5">
            <w:pPr>
              <w:pStyle w:val="11"/>
              <w:numPr>
                <w:ilvl w:val="0"/>
                <w:numId w:val="29"/>
              </w:numPr>
              <w:tabs>
                <w:tab w:val="left" w:pos="315"/>
              </w:tabs>
              <w:ind w:left="108" w:right="102" w:firstLine="0"/>
              <w:rPr>
                <w:b w:val="0"/>
                <w:bCs w:val="0"/>
                <w:szCs w:val="22"/>
              </w:rPr>
            </w:pPr>
            <w:r w:rsidRPr="00D97A64">
              <w:rPr>
                <w:b w:val="0"/>
                <w:bCs w:val="0"/>
                <w:szCs w:val="22"/>
              </w:rPr>
              <w:t xml:space="preserve">Отсутствие притока молодых специалистов и </w:t>
            </w:r>
            <w:proofErr w:type="gramStart"/>
            <w:r w:rsidRPr="00D97A64">
              <w:rPr>
                <w:b w:val="0"/>
                <w:bCs w:val="0"/>
                <w:szCs w:val="22"/>
              </w:rPr>
              <w:t>слабая</w:t>
            </w:r>
            <w:proofErr w:type="gramEnd"/>
            <w:r w:rsidRPr="00D97A64">
              <w:rPr>
                <w:b w:val="0"/>
                <w:bCs w:val="0"/>
                <w:szCs w:val="22"/>
              </w:rPr>
              <w:t xml:space="preserve"> их </w:t>
            </w:r>
            <w:proofErr w:type="spellStart"/>
            <w:r w:rsidRPr="00D97A64">
              <w:rPr>
                <w:b w:val="0"/>
                <w:bCs w:val="0"/>
                <w:szCs w:val="22"/>
              </w:rPr>
              <w:t>закрепляемость</w:t>
            </w:r>
            <w:proofErr w:type="spellEnd"/>
          </w:p>
        </w:tc>
      </w:tr>
      <w:tr w:rsidR="00B57E05" w:rsidRPr="00D97A64" w:rsidTr="004846A5">
        <w:tc>
          <w:tcPr>
            <w:tcW w:w="4961" w:type="dxa"/>
          </w:tcPr>
          <w:p w:rsidR="00B57E05" w:rsidRDefault="00B57E05" w:rsidP="004846A5">
            <w:pPr>
              <w:pStyle w:val="11"/>
              <w:spacing w:before="89"/>
              <w:ind w:left="0"/>
            </w:pPr>
            <w:r>
              <w:lastRenderedPageBreak/>
              <w:t>Возможности</w:t>
            </w:r>
          </w:p>
        </w:tc>
        <w:tc>
          <w:tcPr>
            <w:tcW w:w="4962" w:type="dxa"/>
          </w:tcPr>
          <w:p w:rsidR="00B57E05" w:rsidRDefault="00B57E05" w:rsidP="004846A5">
            <w:pPr>
              <w:pStyle w:val="11"/>
              <w:spacing w:before="89"/>
              <w:ind w:left="0"/>
            </w:pPr>
            <w:r>
              <w:t>Угрозы</w:t>
            </w:r>
          </w:p>
        </w:tc>
      </w:tr>
      <w:tr w:rsidR="00B57E05" w:rsidRPr="00D97A64" w:rsidTr="004846A5">
        <w:tc>
          <w:tcPr>
            <w:tcW w:w="4961" w:type="dxa"/>
          </w:tcPr>
          <w:p w:rsidR="00B57E05" w:rsidRPr="00D97A64" w:rsidRDefault="00B57E05" w:rsidP="004846A5">
            <w:pPr>
              <w:pStyle w:val="TableParagraph"/>
              <w:spacing w:line="300" w:lineRule="exact"/>
              <w:ind w:right="98"/>
              <w:jc w:val="right"/>
              <w:rPr>
                <w:sz w:val="28"/>
              </w:rPr>
            </w:pPr>
            <w:r w:rsidRPr="00D97A64">
              <w:rPr>
                <w:sz w:val="28"/>
              </w:rPr>
              <w:t>- Развитие информационных систем</w:t>
            </w:r>
          </w:p>
          <w:p w:rsidR="00B57E05" w:rsidRPr="00D97A64" w:rsidRDefault="00B57E05" w:rsidP="004846A5">
            <w:pPr>
              <w:pStyle w:val="TableParagraph"/>
              <w:spacing w:line="303" w:lineRule="exact"/>
              <w:rPr>
                <w:sz w:val="28"/>
              </w:rPr>
            </w:pPr>
            <w:r w:rsidRPr="00D97A64">
              <w:rPr>
                <w:sz w:val="28"/>
              </w:rPr>
              <w:t>и систем данных для диагностики</w:t>
            </w:r>
          </w:p>
          <w:p w:rsidR="00B57E05" w:rsidRPr="00D97A64" w:rsidRDefault="00B57E05" w:rsidP="004846A5">
            <w:pPr>
              <w:pStyle w:val="TableParagraph"/>
              <w:tabs>
                <w:tab w:val="left" w:pos="1659"/>
                <w:tab w:val="left" w:pos="2407"/>
                <w:tab w:val="left" w:pos="3161"/>
              </w:tabs>
              <w:spacing w:line="302" w:lineRule="exact"/>
              <w:rPr>
                <w:sz w:val="28"/>
              </w:rPr>
            </w:pPr>
            <w:r w:rsidRPr="00D97A64">
              <w:rPr>
                <w:sz w:val="28"/>
              </w:rPr>
              <w:t>состояния</w:t>
            </w:r>
            <w:r w:rsidRPr="00D97A64">
              <w:rPr>
                <w:sz w:val="28"/>
              </w:rPr>
              <w:tab/>
              <w:t>дел</w:t>
            </w:r>
            <w:r w:rsidRPr="00D97A64">
              <w:rPr>
                <w:sz w:val="28"/>
              </w:rPr>
              <w:tab/>
              <w:t>для</w:t>
            </w:r>
            <w:r w:rsidRPr="00D97A64">
              <w:rPr>
                <w:sz w:val="28"/>
              </w:rPr>
              <w:tab/>
              <w:t>определения</w:t>
            </w:r>
          </w:p>
          <w:p w:rsidR="00B57E05" w:rsidRPr="00D97A64" w:rsidRDefault="00B57E05" w:rsidP="004846A5">
            <w:pPr>
              <w:pStyle w:val="TableParagraph"/>
              <w:spacing w:line="302" w:lineRule="exact"/>
              <w:rPr>
                <w:sz w:val="28"/>
              </w:rPr>
            </w:pPr>
            <w:r w:rsidRPr="00D97A64">
              <w:rPr>
                <w:sz w:val="28"/>
              </w:rPr>
              <w:t>факторов, вызывающих трудности</w:t>
            </w:r>
            <w:r w:rsidRPr="00D97A64">
              <w:rPr>
                <w:spacing w:val="69"/>
                <w:sz w:val="28"/>
              </w:rPr>
              <w:t xml:space="preserve"> </w:t>
            </w:r>
            <w:proofErr w:type="gramStart"/>
            <w:r w:rsidRPr="00D97A64">
              <w:rPr>
                <w:sz w:val="28"/>
              </w:rPr>
              <w:t>в</w:t>
            </w:r>
            <w:proofErr w:type="gramEnd"/>
          </w:p>
          <w:p w:rsidR="00B57E05" w:rsidRPr="00D97A64" w:rsidRDefault="00B57E05" w:rsidP="004846A5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 w:rsidRPr="00D97A64">
              <w:rPr>
                <w:sz w:val="28"/>
              </w:rPr>
              <w:t>обучении</w:t>
            </w:r>
            <w:proofErr w:type="gramEnd"/>
            <w:r w:rsidRPr="00D97A64">
              <w:rPr>
                <w:sz w:val="28"/>
              </w:rPr>
              <w:t xml:space="preserve"> учащихся.</w:t>
            </w:r>
          </w:p>
          <w:p w:rsidR="00B57E05" w:rsidRPr="00D97A64" w:rsidRDefault="00B57E05" w:rsidP="004846A5">
            <w:pPr>
              <w:pStyle w:val="TableParagraph"/>
              <w:tabs>
                <w:tab w:val="left" w:pos="320"/>
                <w:tab w:val="left" w:pos="746"/>
                <w:tab w:val="left" w:pos="2376"/>
                <w:tab w:val="left" w:pos="4013"/>
              </w:tabs>
              <w:spacing w:line="302" w:lineRule="exact"/>
              <w:ind w:right="99"/>
              <w:rPr>
                <w:sz w:val="28"/>
              </w:rPr>
            </w:pPr>
            <w:r w:rsidRPr="00D97A64">
              <w:rPr>
                <w:sz w:val="28"/>
              </w:rPr>
              <w:t xml:space="preserve">      -</w:t>
            </w:r>
            <w:r w:rsidRPr="00D97A64">
              <w:rPr>
                <w:sz w:val="28"/>
              </w:rPr>
              <w:tab/>
              <w:t>Переход на индивидуальные образовательные траектории (индивидуальные учебные планы) на уровне среднего общего образования.</w:t>
            </w:r>
          </w:p>
          <w:p w:rsidR="00B57E05" w:rsidRPr="00D97A64" w:rsidRDefault="00B57E05" w:rsidP="004846A5">
            <w:pPr>
              <w:pStyle w:val="TableParagraph"/>
              <w:tabs>
                <w:tab w:val="left" w:pos="320"/>
                <w:tab w:val="left" w:pos="746"/>
                <w:tab w:val="left" w:pos="2376"/>
                <w:tab w:val="left" w:pos="4013"/>
              </w:tabs>
              <w:spacing w:line="302" w:lineRule="exact"/>
              <w:ind w:right="99"/>
              <w:rPr>
                <w:sz w:val="28"/>
              </w:rPr>
            </w:pPr>
            <w:r w:rsidRPr="00D97A64">
              <w:rPr>
                <w:sz w:val="28"/>
              </w:rPr>
              <w:t xml:space="preserve">      - Использование возможностей электронного и дистанционного обучения.</w:t>
            </w:r>
          </w:p>
          <w:p w:rsidR="00B57E05" w:rsidRPr="00D97A64" w:rsidRDefault="00B57E05" w:rsidP="004846A5">
            <w:pPr>
              <w:pStyle w:val="TableParagraph"/>
              <w:spacing w:line="302" w:lineRule="exact"/>
              <w:ind w:right="101"/>
              <w:jc w:val="center"/>
              <w:rPr>
                <w:sz w:val="28"/>
              </w:rPr>
            </w:pPr>
            <w:r w:rsidRPr="00D97A64">
              <w:rPr>
                <w:sz w:val="28"/>
              </w:rPr>
              <w:t>- Сглаживание переходов с одной</w:t>
            </w:r>
          </w:p>
          <w:p w:rsidR="00B57E05" w:rsidRPr="00D97A64" w:rsidRDefault="00B57E05" w:rsidP="004846A5">
            <w:pPr>
              <w:pStyle w:val="TableParagraph"/>
              <w:spacing w:line="305" w:lineRule="exact"/>
              <w:rPr>
                <w:sz w:val="28"/>
              </w:rPr>
            </w:pPr>
            <w:r w:rsidRPr="00D97A64">
              <w:rPr>
                <w:sz w:val="28"/>
              </w:rPr>
              <w:t xml:space="preserve">ступени на </w:t>
            </w:r>
            <w:proofErr w:type="gramStart"/>
            <w:r w:rsidRPr="00D97A64">
              <w:rPr>
                <w:sz w:val="28"/>
              </w:rPr>
              <w:t>другую</w:t>
            </w:r>
            <w:proofErr w:type="gramEnd"/>
            <w:r w:rsidRPr="00D97A64">
              <w:rPr>
                <w:sz w:val="28"/>
              </w:rPr>
              <w:t>.</w:t>
            </w:r>
          </w:p>
        </w:tc>
        <w:tc>
          <w:tcPr>
            <w:tcW w:w="4962" w:type="dxa"/>
          </w:tcPr>
          <w:p w:rsidR="00B57E05" w:rsidRPr="00D97A64" w:rsidRDefault="00B57E05" w:rsidP="004846A5">
            <w:pPr>
              <w:pStyle w:val="TableParagraph"/>
              <w:tabs>
                <w:tab w:val="left" w:pos="978"/>
                <w:tab w:val="left" w:pos="3367"/>
              </w:tabs>
              <w:spacing w:line="300" w:lineRule="exact"/>
              <w:rPr>
                <w:sz w:val="28"/>
              </w:rPr>
            </w:pPr>
            <w:r w:rsidRPr="00D97A64">
              <w:rPr>
                <w:sz w:val="28"/>
              </w:rPr>
              <w:t xml:space="preserve">     -</w:t>
            </w:r>
            <w:r w:rsidRPr="00D97A64">
              <w:rPr>
                <w:sz w:val="28"/>
              </w:rPr>
              <w:tab/>
              <w:t>Возможность отсутствия</w:t>
            </w:r>
          </w:p>
          <w:p w:rsidR="00B57E05" w:rsidRPr="00D97A64" w:rsidRDefault="00B57E05" w:rsidP="004846A5">
            <w:pPr>
              <w:pStyle w:val="TableParagraph"/>
              <w:tabs>
                <w:tab w:val="left" w:pos="2400"/>
              </w:tabs>
              <w:spacing w:line="303" w:lineRule="exact"/>
              <w:rPr>
                <w:sz w:val="28"/>
              </w:rPr>
            </w:pPr>
            <w:r w:rsidRPr="00D97A64">
              <w:rPr>
                <w:sz w:val="28"/>
              </w:rPr>
              <w:t>системного последовательного</w:t>
            </w:r>
          </w:p>
          <w:p w:rsidR="00B57E05" w:rsidRPr="00D97A64" w:rsidRDefault="00B57E05" w:rsidP="004846A5">
            <w:pPr>
              <w:pStyle w:val="TableParagraph"/>
              <w:spacing w:line="302" w:lineRule="exact"/>
              <w:rPr>
                <w:sz w:val="28"/>
              </w:rPr>
            </w:pPr>
            <w:r w:rsidRPr="00D97A64">
              <w:rPr>
                <w:sz w:val="28"/>
              </w:rPr>
              <w:t>подхода к проведению изменений.</w:t>
            </w:r>
          </w:p>
          <w:p w:rsidR="00B57E05" w:rsidRPr="00D97A64" w:rsidRDefault="00B57E05" w:rsidP="004846A5">
            <w:pPr>
              <w:pStyle w:val="TableParagraph"/>
              <w:tabs>
                <w:tab w:val="left" w:pos="659"/>
                <w:tab w:val="left" w:pos="1443"/>
                <w:tab w:val="left" w:pos="2280"/>
                <w:tab w:val="left" w:pos="3796"/>
              </w:tabs>
              <w:spacing w:line="302" w:lineRule="exact"/>
              <w:rPr>
                <w:sz w:val="28"/>
              </w:rPr>
            </w:pPr>
            <w:r w:rsidRPr="00D97A64">
              <w:rPr>
                <w:sz w:val="28"/>
              </w:rPr>
              <w:t xml:space="preserve">     -</w:t>
            </w:r>
            <w:r w:rsidRPr="00D97A64">
              <w:rPr>
                <w:sz w:val="28"/>
              </w:rPr>
              <w:tab/>
              <w:t>Не</w:t>
            </w:r>
            <w:r w:rsidRPr="00D97A64">
              <w:rPr>
                <w:sz w:val="28"/>
              </w:rPr>
              <w:tab/>
              <w:t>все</w:t>
            </w:r>
            <w:r w:rsidRPr="00D97A64">
              <w:rPr>
                <w:sz w:val="28"/>
              </w:rPr>
              <w:tab/>
              <w:t>педагоги  примут</w:t>
            </w:r>
          </w:p>
          <w:p w:rsidR="00B57E05" w:rsidRPr="00D97A64" w:rsidRDefault="00B57E05" w:rsidP="004846A5">
            <w:pPr>
              <w:pStyle w:val="TableParagraph"/>
              <w:spacing w:line="302" w:lineRule="exact"/>
              <w:rPr>
                <w:sz w:val="28"/>
              </w:rPr>
            </w:pPr>
            <w:r w:rsidRPr="00D97A64">
              <w:rPr>
                <w:sz w:val="28"/>
              </w:rPr>
              <w:t>нововведения.</w:t>
            </w:r>
          </w:p>
          <w:p w:rsidR="00B57E05" w:rsidRPr="00D97A64" w:rsidRDefault="00B57E05" w:rsidP="004846A5">
            <w:pPr>
              <w:pStyle w:val="TableParagraph"/>
              <w:spacing w:line="302" w:lineRule="exact"/>
              <w:rPr>
                <w:b/>
                <w:sz w:val="28"/>
              </w:rPr>
            </w:pPr>
            <w:r w:rsidRPr="00D97A64">
              <w:rPr>
                <w:sz w:val="28"/>
              </w:rPr>
              <w:t xml:space="preserve">     - Достигнутые изменения не затронут общешкольную организацию и не осуществят глубинных сдвигов.</w:t>
            </w:r>
          </w:p>
        </w:tc>
      </w:tr>
    </w:tbl>
    <w:p w:rsidR="00B57E05" w:rsidRDefault="00B57E05" w:rsidP="00B57E05">
      <w:pPr>
        <w:pStyle w:val="11"/>
        <w:spacing w:before="89"/>
        <w:ind w:left="3137"/>
      </w:pPr>
    </w:p>
    <w:p w:rsidR="00B57E05" w:rsidRDefault="00B57E05" w:rsidP="00B57E05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62BD">
        <w:rPr>
          <w:rFonts w:ascii="Times New Roman" w:hAnsi="Times New Roman"/>
          <w:sz w:val="28"/>
          <w:szCs w:val="28"/>
        </w:rPr>
        <w:t xml:space="preserve">Сложный социальный контекст, в котором находится гимназия, требует мобилизации всех имеющихся ресурсов для предоставления качественного образования и получения высоких образовательных результатов. Решение данной задачи возможно при совершенно новой модели управления, повышении профессиональных компетенций педагогов, развитии инструментов самооценки, диагностики образовательного процесса и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862BD">
        <w:rPr>
          <w:rFonts w:ascii="Times New Roman" w:hAnsi="Times New Roman"/>
          <w:sz w:val="28"/>
          <w:szCs w:val="28"/>
        </w:rPr>
        <w:t>результатов, повышении мотивации к обучению учеников и их родителей.</w:t>
      </w:r>
    </w:p>
    <w:p w:rsidR="007447EA" w:rsidRDefault="00F10143"/>
    <w:sectPr w:rsidR="007447EA" w:rsidSect="00011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9CB"/>
    <w:multiLevelType w:val="hybridMultilevel"/>
    <w:tmpl w:val="B04CC540"/>
    <w:lvl w:ilvl="0" w:tplc="E6283DFE">
      <w:start w:val="1"/>
      <w:numFmt w:val="decimal"/>
      <w:lvlText w:val="%1."/>
      <w:lvlJc w:val="left"/>
      <w:pPr>
        <w:ind w:left="846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">
    <w:nsid w:val="044330E6"/>
    <w:multiLevelType w:val="hybridMultilevel"/>
    <w:tmpl w:val="4FBC5096"/>
    <w:lvl w:ilvl="0" w:tplc="15E6575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0516581A"/>
    <w:multiLevelType w:val="hybridMultilevel"/>
    <w:tmpl w:val="502C1F88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8356E"/>
    <w:multiLevelType w:val="hybridMultilevel"/>
    <w:tmpl w:val="D540AD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3678F7"/>
    <w:multiLevelType w:val="hybridMultilevel"/>
    <w:tmpl w:val="C5D03CA8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384FCA"/>
    <w:multiLevelType w:val="hybridMultilevel"/>
    <w:tmpl w:val="D9CE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817904"/>
    <w:multiLevelType w:val="hybridMultilevel"/>
    <w:tmpl w:val="DFB82506"/>
    <w:lvl w:ilvl="0" w:tplc="B9F439DA">
      <w:numFmt w:val="bullet"/>
      <w:lvlText w:val="-"/>
      <w:lvlJc w:val="left"/>
      <w:pPr>
        <w:ind w:left="152" w:hanging="271"/>
      </w:pPr>
      <w:rPr>
        <w:rFonts w:ascii="Times New Roman" w:eastAsia="Times New Roman" w:hAnsi="Times New Roman" w:hint="default"/>
        <w:w w:val="99"/>
        <w:sz w:val="28"/>
      </w:rPr>
    </w:lvl>
    <w:lvl w:ilvl="1" w:tplc="BAB0886C">
      <w:numFmt w:val="bullet"/>
      <w:lvlText w:val=""/>
      <w:lvlJc w:val="left"/>
      <w:pPr>
        <w:ind w:left="152" w:hanging="707"/>
      </w:pPr>
      <w:rPr>
        <w:rFonts w:ascii="Symbol" w:eastAsia="Times New Roman" w:hAnsi="Symbol" w:hint="default"/>
        <w:w w:val="99"/>
        <w:sz w:val="28"/>
      </w:rPr>
    </w:lvl>
    <w:lvl w:ilvl="2" w:tplc="1AB4AC7A">
      <w:numFmt w:val="bullet"/>
      <w:lvlText w:val="•"/>
      <w:lvlJc w:val="left"/>
      <w:pPr>
        <w:ind w:left="2252" w:hanging="707"/>
      </w:pPr>
    </w:lvl>
    <w:lvl w:ilvl="3" w:tplc="3A682E5C">
      <w:numFmt w:val="bullet"/>
      <w:lvlText w:val="•"/>
      <w:lvlJc w:val="left"/>
      <w:pPr>
        <w:ind w:left="3299" w:hanging="707"/>
      </w:pPr>
    </w:lvl>
    <w:lvl w:ilvl="4" w:tplc="E772A0EA">
      <w:numFmt w:val="bullet"/>
      <w:lvlText w:val="•"/>
      <w:lvlJc w:val="left"/>
      <w:pPr>
        <w:ind w:left="4345" w:hanging="707"/>
      </w:pPr>
    </w:lvl>
    <w:lvl w:ilvl="5" w:tplc="E28E14D4">
      <w:numFmt w:val="bullet"/>
      <w:lvlText w:val="•"/>
      <w:lvlJc w:val="left"/>
      <w:pPr>
        <w:ind w:left="5392" w:hanging="707"/>
      </w:pPr>
    </w:lvl>
    <w:lvl w:ilvl="6" w:tplc="59A45072">
      <w:numFmt w:val="bullet"/>
      <w:lvlText w:val="•"/>
      <w:lvlJc w:val="left"/>
      <w:pPr>
        <w:ind w:left="6438" w:hanging="707"/>
      </w:pPr>
    </w:lvl>
    <w:lvl w:ilvl="7" w:tplc="BA944348">
      <w:numFmt w:val="bullet"/>
      <w:lvlText w:val="•"/>
      <w:lvlJc w:val="left"/>
      <w:pPr>
        <w:ind w:left="7485" w:hanging="707"/>
      </w:pPr>
    </w:lvl>
    <w:lvl w:ilvl="8" w:tplc="B41AF382">
      <w:numFmt w:val="bullet"/>
      <w:lvlText w:val="•"/>
      <w:lvlJc w:val="left"/>
      <w:pPr>
        <w:ind w:left="8531" w:hanging="707"/>
      </w:pPr>
    </w:lvl>
  </w:abstractNum>
  <w:abstractNum w:abstractNumId="7">
    <w:nsid w:val="1BCB66ED"/>
    <w:multiLevelType w:val="hybridMultilevel"/>
    <w:tmpl w:val="A2C86818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D264C"/>
    <w:multiLevelType w:val="hybridMultilevel"/>
    <w:tmpl w:val="1618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1274CD"/>
    <w:multiLevelType w:val="hybridMultilevel"/>
    <w:tmpl w:val="D68E8466"/>
    <w:lvl w:ilvl="0" w:tplc="78060396">
      <w:start w:val="1"/>
      <w:numFmt w:val="decimal"/>
      <w:lvlText w:val="%1."/>
      <w:lvlJc w:val="left"/>
      <w:pPr>
        <w:ind w:left="424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  <w:rPr>
        <w:rFonts w:cs="Times New Roman"/>
      </w:rPr>
    </w:lvl>
  </w:abstractNum>
  <w:abstractNum w:abstractNumId="10">
    <w:nsid w:val="22444278"/>
    <w:multiLevelType w:val="hybridMultilevel"/>
    <w:tmpl w:val="6E8084D0"/>
    <w:lvl w:ilvl="0" w:tplc="A88C6B8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4F50D0"/>
    <w:multiLevelType w:val="hybridMultilevel"/>
    <w:tmpl w:val="22487104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BD557E"/>
    <w:multiLevelType w:val="hybridMultilevel"/>
    <w:tmpl w:val="FD5C4ABA"/>
    <w:lvl w:ilvl="0" w:tplc="04190013">
      <w:start w:val="1"/>
      <w:numFmt w:val="upperRoman"/>
      <w:lvlText w:val="%1."/>
      <w:lvlJc w:val="right"/>
      <w:pPr>
        <w:ind w:left="1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13">
    <w:nsid w:val="2D3C0FD2"/>
    <w:multiLevelType w:val="hybridMultilevel"/>
    <w:tmpl w:val="AFEA1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A66341"/>
    <w:multiLevelType w:val="hybridMultilevel"/>
    <w:tmpl w:val="E77E5932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F8786E"/>
    <w:multiLevelType w:val="hybridMultilevel"/>
    <w:tmpl w:val="A78E90D2"/>
    <w:lvl w:ilvl="0" w:tplc="A88C6B86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3E876EDF"/>
    <w:multiLevelType w:val="hybridMultilevel"/>
    <w:tmpl w:val="6F9C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0CD2757"/>
    <w:multiLevelType w:val="hybridMultilevel"/>
    <w:tmpl w:val="F20EC18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441593"/>
    <w:multiLevelType w:val="hybridMultilevel"/>
    <w:tmpl w:val="A62A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64F7F3D"/>
    <w:multiLevelType w:val="hybridMultilevel"/>
    <w:tmpl w:val="3A70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7455BF7"/>
    <w:multiLevelType w:val="multilevel"/>
    <w:tmpl w:val="A888E81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4DB25FB3"/>
    <w:multiLevelType w:val="hybridMultilevel"/>
    <w:tmpl w:val="5EE4D0BA"/>
    <w:lvl w:ilvl="0" w:tplc="F904B690">
      <w:numFmt w:val="bullet"/>
      <w:lvlText w:val="-"/>
      <w:lvlJc w:val="left"/>
      <w:pPr>
        <w:ind w:left="107" w:hanging="526"/>
      </w:pPr>
      <w:rPr>
        <w:rFonts w:ascii="Times New Roman" w:eastAsia="Times New Roman" w:hAnsi="Times New Roman" w:hint="default"/>
        <w:w w:val="100"/>
        <w:sz w:val="28"/>
      </w:rPr>
    </w:lvl>
    <w:lvl w:ilvl="1" w:tplc="48B26A78">
      <w:numFmt w:val="bullet"/>
      <w:lvlText w:val="•"/>
      <w:lvlJc w:val="left"/>
      <w:pPr>
        <w:ind w:left="567" w:hanging="526"/>
      </w:pPr>
      <w:rPr>
        <w:rFonts w:hint="default"/>
      </w:rPr>
    </w:lvl>
    <w:lvl w:ilvl="2" w:tplc="03C298AA">
      <w:numFmt w:val="bullet"/>
      <w:lvlText w:val="•"/>
      <w:lvlJc w:val="left"/>
      <w:pPr>
        <w:ind w:left="1035" w:hanging="526"/>
      </w:pPr>
      <w:rPr>
        <w:rFonts w:hint="default"/>
      </w:rPr>
    </w:lvl>
    <w:lvl w:ilvl="3" w:tplc="276E005A">
      <w:numFmt w:val="bullet"/>
      <w:lvlText w:val="•"/>
      <w:lvlJc w:val="left"/>
      <w:pPr>
        <w:ind w:left="1503" w:hanging="526"/>
      </w:pPr>
      <w:rPr>
        <w:rFonts w:hint="default"/>
      </w:rPr>
    </w:lvl>
    <w:lvl w:ilvl="4" w:tplc="EB2CA1FA">
      <w:numFmt w:val="bullet"/>
      <w:lvlText w:val="•"/>
      <w:lvlJc w:val="left"/>
      <w:pPr>
        <w:ind w:left="1970" w:hanging="526"/>
      </w:pPr>
      <w:rPr>
        <w:rFonts w:hint="default"/>
      </w:rPr>
    </w:lvl>
    <w:lvl w:ilvl="5" w:tplc="8FA66C4A">
      <w:numFmt w:val="bullet"/>
      <w:lvlText w:val="•"/>
      <w:lvlJc w:val="left"/>
      <w:pPr>
        <w:ind w:left="2438" w:hanging="526"/>
      </w:pPr>
      <w:rPr>
        <w:rFonts w:hint="default"/>
      </w:rPr>
    </w:lvl>
    <w:lvl w:ilvl="6" w:tplc="D21E6BEE">
      <w:numFmt w:val="bullet"/>
      <w:lvlText w:val="•"/>
      <w:lvlJc w:val="left"/>
      <w:pPr>
        <w:ind w:left="2906" w:hanging="526"/>
      </w:pPr>
      <w:rPr>
        <w:rFonts w:hint="default"/>
      </w:rPr>
    </w:lvl>
    <w:lvl w:ilvl="7" w:tplc="EF24C3B2">
      <w:numFmt w:val="bullet"/>
      <w:lvlText w:val="•"/>
      <w:lvlJc w:val="left"/>
      <w:pPr>
        <w:ind w:left="3373" w:hanging="526"/>
      </w:pPr>
      <w:rPr>
        <w:rFonts w:hint="default"/>
      </w:rPr>
    </w:lvl>
    <w:lvl w:ilvl="8" w:tplc="36A015E8">
      <w:numFmt w:val="bullet"/>
      <w:lvlText w:val="•"/>
      <w:lvlJc w:val="left"/>
      <w:pPr>
        <w:ind w:left="3841" w:hanging="526"/>
      </w:pPr>
      <w:rPr>
        <w:rFonts w:hint="default"/>
      </w:rPr>
    </w:lvl>
  </w:abstractNum>
  <w:abstractNum w:abstractNumId="22">
    <w:nsid w:val="532F72DB"/>
    <w:multiLevelType w:val="hybridMultilevel"/>
    <w:tmpl w:val="F37A1390"/>
    <w:lvl w:ilvl="0" w:tplc="D6308F74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hint="default"/>
        <w:w w:val="100"/>
        <w:sz w:val="28"/>
      </w:rPr>
    </w:lvl>
    <w:lvl w:ilvl="1" w:tplc="FC0638B8">
      <w:numFmt w:val="bullet"/>
      <w:lvlText w:val="•"/>
      <w:lvlJc w:val="left"/>
      <w:pPr>
        <w:ind w:left="567" w:hanging="207"/>
      </w:pPr>
      <w:rPr>
        <w:rFonts w:hint="default"/>
      </w:rPr>
    </w:lvl>
    <w:lvl w:ilvl="2" w:tplc="65A006FA">
      <w:numFmt w:val="bullet"/>
      <w:lvlText w:val="•"/>
      <w:lvlJc w:val="left"/>
      <w:pPr>
        <w:ind w:left="1035" w:hanging="207"/>
      </w:pPr>
      <w:rPr>
        <w:rFonts w:hint="default"/>
      </w:rPr>
    </w:lvl>
    <w:lvl w:ilvl="3" w:tplc="DDE42966">
      <w:numFmt w:val="bullet"/>
      <w:lvlText w:val="•"/>
      <w:lvlJc w:val="left"/>
      <w:pPr>
        <w:ind w:left="1503" w:hanging="207"/>
      </w:pPr>
      <w:rPr>
        <w:rFonts w:hint="default"/>
      </w:rPr>
    </w:lvl>
    <w:lvl w:ilvl="4" w:tplc="B9DA73EC">
      <w:numFmt w:val="bullet"/>
      <w:lvlText w:val="•"/>
      <w:lvlJc w:val="left"/>
      <w:pPr>
        <w:ind w:left="1970" w:hanging="207"/>
      </w:pPr>
      <w:rPr>
        <w:rFonts w:hint="default"/>
      </w:rPr>
    </w:lvl>
    <w:lvl w:ilvl="5" w:tplc="AC76B356">
      <w:numFmt w:val="bullet"/>
      <w:lvlText w:val="•"/>
      <w:lvlJc w:val="left"/>
      <w:pPr>
        <w:ind w:left="2438" w:hanging="207"/>
      </w:pPr>
      <w:rPr>
        <w:rFonts w:hint="default"/>
      </w:rPr>
    </w:lvl>
    <w:lvl w:ilvl="6" w:tplc="84E8191E">
      <w:numFmt w:val="bullet"/>
      <w:lvlText w:val="•"/>
      <w:lvlJc w:val="left"/>
      <w:pPr>
        <w:ind w:left="2906" w:hanging="207"/>
      </w:pPr>
      <w:rPr>
        <w:rFonts w:hint="default"/>
      </w:rPr>
    </w:lvl>
    <w:lvl w:ilvl="7" w:tplc="D4B830DA">
      <w:numFmt w:val="bullet"/>
      <w:lvlText w:val="•"/>
      <w:lvlJc w:val="left"/>
      <w:pPr>
        <w:ind w:left="3373" w:hanging="207"/>
      </w:pPr>
      <w:rPr>
        <w:rFonts w:hint="default"/>
      </w:rPr>
    </w:lvl>
    <w:lvl w:ilvl="8" w:tplc="7B7A549C">
      <w:numFmt w:val="bullet"/>
      <w:lvlText w:val="•"/>
      <w:lvlJc w:val="left"/>
      <w:pPr>
        <w:ind w:left="3841" w:hanging="207"/>
      </w:pPr>
      <w:rPr>
        <w:rFonts w:hint="default"/>
      </w:rPr>
    </w:lvl>
  </w:abstractNum>
  <w:abstractNum w:abstractNumId="23">
    <w:nsid w:val="534E2FBD"/>
    <w:multiLevelType w:val="hybridMultilevel"/>
    <w:tmpl w:val="6ADA8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9870E7"/>
    <w:multiLevelType w:val="hybridMultilevel"/>
    <w:tmpl w:val="4274AF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5ACA5003"/>
    <w:multiLevelType w:val="multilevel"/>
    <w:tmpl w:val="B26C6BAE"/>
    <w:lvl w:ilvl="0">
      <w:start w:val="1"/>
      <w:numFmt w:val="decimal"/>
      <w:lvlText w:val="%1."/>
      <w:lvlJc w:val="left"/>
      <w:pPr>
        <w:ind w:left="-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6">
    <w:nsid w:val="5D2B0EE1"/>
    <w:multiLevelType w:val="hybridMultilevel"/>
    <w:tmpl w:val="DC4009A0"/>
    <w:lvl w:ilvl="0" w:tplc="7CB25F6C">
      <w:start w:val="1"/>
      <w:numFmt w:val="decimal"/>
      <w:lvlText w:val="%1."/>
      <w:lvlJc w:val="left"/>
      <w:pPr>
        <w:ind w:left="128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10C4B02A">
      <w:numFmt w:val="bullet"/>
      <w:lvlText w:val="•"/>
      <w:lvlJc w:val="left"/>
      <w:pPr>
        <w:ind w:left="2202" w:hanging="360"/>
      </w:pPr>
      <w:rPr>
        <w:rFonts w:hint="default"/>
      </w:rPr>
    </w:lvl>
    <w:lvl w:ilvl="2" w:tplc="C9D0B436">
      <w:numFmt w:val="bullet"/>
      <w:lvlText w:val="•"/>
      <w:lvlJc w:val="left"/>
      <w:pPr>
        <w:ind w:left="3125" w:hanging="360"/>
      </w:pPr>
      <w:rPr>
        <w:rFonts w:hint="default"/>
      </w:rPr>
    </w:lvl>
    <w:lvl w:ilvl="3" w:tplc="09E4F48C">
      <w:numFmt w:val="bullet"/>
      <w:lvlText w:val="•"/>
      <w:lvlJc w:val="left"/>
      <w:pPr>
        <w:ind w:left="4047" w:hanging="360"/>
      </w:pPr>
      <w:rPr>
        <w:rFonts w:hint="default"/>
      </w:rPr>
    </w:lvl>
    <w:lvl w:ilvl="4" w:tplc="22881BDA">
      <w:numFmt w:val="bullet"/>
      <w:lvlText w:val="•"/>
      <w:lvlJc w:val="left"/>
      <w:pPr>
        <w:ind w:left="4970" w:hanging="360"/>
      </w:pPr>
      <w:rPr>
        <w:rFonts w:hint="default"/>
      </w:rPr>
    </w:lvl>
    <w:lvl w:ilvl="5" w:tplc="EA100AC0">
      <w:numFmt w:val="bullet"/>
      <w:lvlText w:val="•"/>
      <w:lvlJc w:val="left"/>
      <w:pPr>
        <w:ind w:left="5893" w:hanging="360"/>
      </w:pPr>
      <w:rPr>
        <w:rFonts w:hint="default"/>
      </w:rPr>
    </w:lvl>
    <w:lvl w:ilvl="6" w:tplc="D9B211FE">
      <w:numFmt w:val="bullet"/>
      <w:lvlText w:val="•"/>
      <w:lvlJc w:val="left"/>
      <w:pPr>
        <w:ind w:left="6815" w:hanging="360"/>
      </w:pPr>
      <w:rPr>
        <w:rFonts w:hint="default"/>
      </w:rPr>
    </w:lvl>
    <w:lvl w:ilvl="7" w:tplc="A9C43368">
      <w:numFmt w:val="bullet"/>
      <w:lvlText w:val="•"/>
      <w:lvlJc w:val="left"/>
      <w:pPr>
        <w:ind w:left="7738" w:hanging="360"/>
      </w:pPr>
      <w:rPr>
        <w:rFonts w:hint="default"/>
      </w:rPr>
    </w:lvl>
    <w:lvl w:ilvl="8" w:tplc="9BACAF5C">
      <w:numFmt w:val="bullet"/>
      <w:lvlText w:val="•"/>
      <w:lvlJc w:val="left"/>
      <w:pPr>
        <w:ind w:left="8661" w:hanging="360"/>
      </w:pPr>
      <w:rPr>
        <w:rFonts w:hint="default"/>
      </w:rPr>
    </w:lvl>
  </w:abstractNum>
  <w:abstractNum w:abstractNumId="27">
    <w:nsid w:val="5F8B1236"/>
    <w:multiLevelType w:val="hybridMultilevel"/>
    <w:tmpl w:val="640A43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8136C64"/>
    <w:multiLevelType w:val="hybridMultilevel"/>
    <w:tmpl w:val="2474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372EEC"/>
    <w:multiLevelType w:val="hybridMultilevel"/>
    <w:tmpl w:val="B55AF610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454D34"/>
    <w:multiLevelType w:val="hybridMultilevel"/>
    <w:tmpl w:val="0CAED194"/>
    <w:lvl w:ilvl="0" w:tplc="AF16920C">
      <w:start w:val="2"/>
      <w:numFmt w:val="upperRoman"/>
      <w:lvlText w:val="%1"/>
      <w:lvlJc w:val="left"/>
      <w:pPr>
        <w:ind w:left="1110" w:hanging="28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CE4FBAC">
      <w:numFmt w:val="bullet"/>
      <w:lvlText w:val=""/>
      <w:lvlJc w:val="left"/>
      <w:pPr>
        <w:ind w:left="1542" w:hanging="360"/>
      </w:pPr>
      <w:rPr>
        <w:rFonts w:hint="default"/>
        <w:w w:val="100"/>
      </w:rPr>
    </w:lvl>
    <w:lvl w:ilvl="2" w:tplc="C0609356"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CAB651AA">
      <w:numFmt w:val="bullet"/>
      <w:lvlText w:val="•"/>
      <w:lvlJc w:val="left"/>
      <w:pPr>
        <w:ind w:left="3519" w:hanging="360"/>
      </w:pPr>
      <w:rPr>
        <w:rFonts w:hint="default"/>
      </w:rPr>
    </w:lvl>
    <w:lvl w:ilvl="4" w:tplc="4E103C92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1BE6C76E">
      <w:numFmt w:val="bullet"/>
      <w:lvlText w:val="•"/>
      <w:lvlJc w:val="left"/>
      <w:pPr>
        <w:ind w:left="5498" w:hanging="360"/>
      </w:pPr>
      <w:rPr>
        <w:rFonts w:hint="default"/>
      </w:rPr>
    </w:lvl>
    <w:lvl w:ilvl="6" w:tplc="6C486B08">
      <w:numFmt w:val="bullet"/>
      <w:lvlText w:val="•"/>
      <w:lvlJc w:val="left"/>
      <w:pPr>
        <w:ind w:left="6488" w:hanging="360"/>
      </w:pPr>
      <w:rPr>
        <w:rFonts w:hint="default"/>
      </w:rPr>
    </w:lvl>
    <w:lvl w:ilvl="7" w:tplc="8E4C8F6C">
      <w:numFmt w:val="bullet"/>
      <w:lvlText w:val="•"/>
      <w:lvlJc w:val="left"/>
      <w:pPr>
        <w:ind w:left="7477" w:hanging="360"/>
      </w:pPr>
      <w:rPr>
        <w:rFonts w:hint="default"/>
      </w:rPr>
    </w:lvl>
    <w:lvl w:ilvl="8" w:tplc="A942D54A">
      <w:numFmt w:val="bullet"/>
      <w:lvlText w:val="•"/>
      <w:lvlJc w:val="left"/>
      <w:pPr>
        <w:ind w:left="8467" w:hanging="360"/>
      </w:pPr>
      <w:rPr>
        <w:rFonts w:hint="default"/>
      </w:rPr>
    </w:lvl>
  </w:abstractNum>
  <w:abstractNum w:abstractNumId="31">
    <w:nsid w:val="706235C8"/>
    <w:multiLevelType w:val="hybridMultilevel"/>
    <w:tmpl w:val="D82A5CC0"/>
    <w:lvl w:ilvl="0" w:tplc="B62C54BC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hint="default"/>
        <w:w w:val="100"/>
        <w:sz w:val="28"/>
      </w:rPr>
    </w:lvl>
    <w:lvl w:ilvl="1" w:tplc="18B2DFBC">
      <w:numFmt w:val="bullet"/>
      <w:lvlText w:val="•"/>
      <w:lvlJc w:val="left"/>
      <w:pPr>
        <w:ind w:left="567" w:hanging="233"/>
      </w:pPr>
      <w:rPr>
        <w:rFonts w:hint="default"/>
      </w:rPr>
    </w:lvl>
    <w:lvl w:ilvl="2" w:tplc="CD3AB1E8">
      <w:numFmt w:val="bullet"/>
      <w:lvlText w:val="•"/>
      <w:lvlJc w:val="left"/>
      <w:pPr>
        <w:ind w:left="1035" w:hanging="233"/>
      </w:pPr>
      <w:rPr>
        <w:rFonts w:hint="default"/>
      </w:rPr>
    </w:lvl>
    <w:lvl w:ilvl="3" w:tplc="AADA174E">
      <w:numFmt w:val="bullet"/>
      <w:lvlText w:val="•"/>
      <w:lvlJc w:val="left"/>
      <w:pPr>
        <w:ind w:left="1503" w:hanging="233"/>
      </w:pPr>
      <w:rPr>
        <w:rFonts w:hint="default"/>
      </w:rPr>
    </w:lvl>
    <w:lvl w:ilvl="4" w:tplc="7B6A27D2">
      <w:numFmt w:val="bullet"/>
      <w:lvlText w:val="•"/>
      <w:lvlJc w:val="left"/>
      <w:pPr>
        <w:ind w:left="1970" w:hanging="233"/>
      </w:pPr>
      <w:rPr>
        <w:rFonts w:hint="default"/>
      </w:rPr>
    </w:lvl>
    <w:lvl w:ilvl="5" w:tplc="100872A4">
      <w:numFmt w:val="bullet"/>
      <w:lvlText w:val="•"/>
      <w:lvlJc w:val="left"/>
      <w:pPr>
        <w:ind w:left="2438" w:hanging="233"/>
      </w:pPr>
      <w:rPr>
        <w:rFonts w:hint="default"/>
      </w:rPr>
    </w:lvl>
    <w:lvl w:ilvl="6" w:tplc="99B67CA0">
      <w:numFmt w:val="bullet"/>
      <w:lvlText w:val="•"/>
      <w:lvlJc w:val="left"/>
      <w:pPr>
        <w:ind w:left="2906" w:hanging="233"/>
      </w:pPr>
      <w:rPr>
        <w:rFonts w:hint="default"/>
      </w:rPr>
    </w:lvl>
    <w:lvl w:ilvl="7" w:tplc="8E8642D0">
      <w:numFmt w:val="bullet"/>
      <w:lvlText w:val="•"/>
      <w:lvlJc w:val="left"/>
      <w:pPr>
        <w:ind w:left="3373" w:hanging="233"/>
      </w:pPr>
      <w:rPr>
        <w:rFonts w:hint="default"/>
      </w:rPr>
    </w:lvl>
    <w:lvl w:ilvl="8" w:tplc="A08A792A">
      <w:numFmt w:val="bullet"/>
      <w:lvlText w:val="•"/>
      <w:lvlJc w:val="left"/>
      <w:pPr>
        <w:ind w:left="3841" w:hanging="233"/>
      </w:pPr>
      <w:rPr>
        <w:rFonts w:hint="default"/>
      </w:rPr>
    </w:lvl>
  </w:abstractNum>
  <w:abstractNum w:abstractNumId="32">
    <w:nsid w:val="734B4DBF"/>
    <w:multiLevelType w:val="hybridMultilevel"/>
    <w:tmpl w:val="BC44266E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7FE212A"/>
    <w:multiLevelType w:val="hybridMultilevel"/>
    <w:tmpl w:val="E210256C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2B53EE"/>
    <w:multiLevelType w:val="hybridMultilevel"/>
    <w:tmpl w:val="51B85716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C67B82"/>
    <w:multiLevelType w:val="hybridMultilevel"/>
    <w:tmpl w:val="FD8CACD2"/>
    <w:lvl w:ilvl="0" w:tplc="A7C4A2B6">
      <w:start w:val="1"/>
      <w:numFmt w:val="decimal"/>
      <w:lvlText w:val="%1."/>
      <w:lvlJc w:val="left"/>
      <w:pPr>
        <w:ind w:left="4645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970FA7A">
      <w:numFmt w:val="bullet"/>
      <w:lvlText w:val="•"/>
      <w:lvlJc w:val="left"/>
      <w:pPr>
        <w:ind w:left="5226" w:hanging="360"/>
      </w:pPr>
      <w:rPr>
        <w:rFonts w:hint="default"/>
      </w:rPr>
    </w:lvl>
    <w:lvl w:ilvl="2" w:tplc="DD8026F2">
      <w:numFmt w:val="bullet"/>
      <w:lvlText w:val="•"/>
      <w:lvlJc w:val="left"/>
      <w:pPr>
        <w:ind w:left="5813" w:hanging="360"/>
      </w:pPr>
      <w:rPr>
        <w:rFonts w:hint="default"/>
      </w:rPr>
    </w:lvl>
    <w:lvl w:ilvl="3" w:tplc="76D0719E">
      <w:numFmt w:val="bullet"/>
      <w:lvlText w:val="•"/>
      <w:lvlJc w:val="left"/>
      <w:pPr>
        <w:ind w:left="6399" w:hanging="360"/>
      </w:pPr>
      <w:rPr>
        <w:rFonts w:hint="default"/>
      </w:rPr>
    </w:lvl>
    <w:lvl w:ilvl="4" w:tplc="18F036EC">
      <w:numFmt w:val="bullet"/>
      <w:lvlText w:val="•"/>
      <w:lvlJc w:val="left"/>
      <w:pPr>
        <w:ind w:left="6986" w:hanging="360"/>
      </w:pPr>
      <w:rPr>
        <w:rFonts w:hint="default"/>
      </w:rPr>
    </w:lvl>
    <w:lvl w:ilvl="5" w:tplc="5A1679B2">
      <w:numFmt w:val="bullet"/>
      <w:lvlText w:val="•"/>
      <w:lvlJc w:val="left"/>
      <w:pPr>
        <w:ind w:left="7573" w:hanging="360"/>
      </w:pPr>
      <w:rPr>
        <w:rFonts w:hint="default"/>
      </w:rPr>
    </w:lvl>
    <w:lvl w:ilvl="6" w:tplc="221E55CE">
      <w:numFmt w:val="bullet"/>
      <w:lvlText w:val="•"/>
      <w:lvlJc w:val="left"/>
      <w:pPr>
        <w:ind w:left="8159" w:hanging="360"/>
      </w:pPr>
      <w:rPr>
        <w:rFonts w:hint="default"/>
      </w:rPr>
    </w:lvl>
    <w:lvl w:ilvl="7" w:tplc="2D6008A0">
      <w:numFmt w:val="bullet"/>
      <w:lvlText w:val="•"/>
      <w:lvlJc w:val="left"/>
      <w:pPr>
        <w:ind w:left="8746" w:hanging="360"/>
      </w:pPr>
      <w:rPr>
        <w:rFonts w:hint="default"/>
      </w:rPr>
    </w:lvl>
    <w:lvl w:ilvl="8" w:tplc="26D8AF2C">
      <w:numFmt w:val="bullet"/>
      <w:lvlText w:val="•"/>
      <w:lvlJc w:val="left"/>
      <w:pPr>
        <w:ind w:left="9333" w:hanging="360"/>
      </w:pPr>
      <w:rPr>
        <w:rFonts w:hint="default"/>
      </w:rPr>
    </w:lvl>
  </w:abstractNum>
  <w:abstractNum w:abstractNumId="36">
    <w:nsid w:val="79FF09A6"/>
    <w:multiLevelType w:val="hybridMultilevel"/>
    <w:tmpl w:val="C2F6EC50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B0138B0"/>
    <w:multiLevelType w:val="hybridMultilevel"/>
    <w:tmpl w:val="08949ADA"/>
    <w:lvl w:ilvl="0" w:tplc="4A22907E">
      <w:numFmt w:val="bullet"/>
      <w:lvlText w:val=""/>
      <w:lvlJc w:val="left"/>
      <w:pPr>
        <w:ind w:left="1542" w:hanging="360"/>
      </w:pPr>
      <w:rPr>
        <w:rFonts w:ascii="Symbol" w:eastAsia="Times New Roman" w:hAnsi="Symbol" w:hint="default"/>
        <w:w w:val="100"/>
        <w:sz w:val="28"/>
      </w:rPr>
    </w:lvl>
    <w:lvl w:ilvl="1" w:tplc="94F4C922">
      <w:numFmt w:val="bullet"/>
      <w:lvlText w:val="•"/>
      <w:lvlJc w:val="left"/>
      <w:pPr>
        <w:ind w:left="2430" w:hanging="360"/>
      </w:pPr>
      <w:rPr>
        <w:rFonts w:hint="default"/>
      </w:rPr>
    </w:lvl>
    <w:lvl w:ilvl="2" w:tplc="B0C29F64">
      <w:numFmt w:val="bullet"/>
      <w:lvlText w:val="•"/>
      <w:lvlJc w:val="left"/>
      <w:pPr>
        <w:ind w:left="3321" w:hanging="360"/>
      </w:pPr>
      <w:rPr>
        <w:rFonts w:hint="default"/>
      </w:rPr>
    </w:lvl>
    <w:lvl w:ilvl="3" w:tplc="6792E78A">
      <w:numFmt w:val="bullet"/>
      <w:lvlText w:val="•"/>
      <w:lvlJc w:val="left"/>
      <w:pPr>
        <w:ind w:left="4211" w:hanging="360"/>
      </w:pPr>
      <w:rPr>
        <w:rFonts w:hint="default"/>
      </w:rPr>
    </w:lvl>
    <w:lvl w:ilvl="4" w:tplc="1F0A0BDE">
      <w:numFmt w:val="bullet"/>
      <w:lvlText w:val="•"/>
      <w:lvlJc w:val="left"/>
      <w:pPr>
        <w:ind w:left="5102" w:hanging="360"/>
      </w:pPr>
      <w:rPr>
        <w:rFonts w:hint="default"/>
      </w:rPr>
    </w:lvl>
    <w:lvl w:ilvl="5" w:tplc="97B68EEE">
      <w:numFmt w:val="bullet"/>
      <w:lvlText w:val="•"/>
      <w:lvlJc w:val="left"/>
      <w:pPr>
        <w:ind w:left="5993" w:hanging="360"/>
      </w:pPr>
      <w:rPr>
        <w:rFonts w:hint="default"/>
      </w:rPr>
    </w:lvl>
    <w:lvl w:ilvl="6" w:tplc="ECE486AA">
      <w:numFmt w:val="bullet"/>
      <w:lvlText w:val="•"/>
      <w:lvlJc w:val="left"/>
      <w:pPr>
        <w:ind w:left="6883" w:hanging="360"/>
      </w:pPr>
      <w:rPr>
        <w:rFonts w:hint="default"/>
      </w:rPr>
    </w:lvl>
    <w:lvl w:ilvl="7" w:tplc="CBE00E14">
      <w:numFmt w:val="bullet"/>
      <w:lvlText w:val="•"/>
      <w:lvlJc w:val="left"/>
      <w:pPr>
        <w:ind w:left="7774" w:hanging="360"/>
      </w:pPr>
      <w:rPr>
        <w:rFonts w:hint="default"/>
      </w:rPr>
    </w:lvl>
    <w:lvl w:ilvl="8" w:tplc="8C4A966E">
      <w:numFmt w:val="bullet"/>
      <w:lvlText w:val="•"/>
      <w:lvlJc w:val="left"/>
      <w:pPr>
        <w:ind w:left="8665" w:hanging="360"/>
      </w:pPr>
      <w:rPr>
        <w:rFonts w:hint="default"/>
      </w:rPr>
    </w:lvl>
  </w:abstractNum>
  <w:abstractNum w:abstractNumId="38">
    <w:nsid w:val="7CE82111"/>
    <w:multiLevelType w:val="hybridMultilevel"/>
    <w:tmpl w:val="CECC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5"/>
  </w:num>
  <w:num w:numId="5">
    <w:abstractNumId w:val="25"/>
  </w:num>
  <w:num w:numId="6">
    <w:abstractNumId w:val="20"/>
  </w:num>
  <w:num w:numId="7">
    <w:abstractNumId w:val="23"/>
  </w:num>
  <w:num w:numId="8">
    <w:abstractNumId w:val="8"/>
  </w:num>
  <w:num w:numId="9">
    <w:abstractNumId w:val="27"/>
  </w:num>
  <w:num w:numId="10">
    <w:abstractNumId w:val="28"/>
  </w:num>
  <w:num w:numId="11">
    <w:abstractNumId w:val="1"/>
  </w:num>
  <w:num w:numId="12">
    <w:abstractNumId w:val="36"/>
  </w:num>
  <w:num w:numId="13">
    <w:abstractNumId w:val="32"/>
  </w:num>
  <w:num w:numId="14">
    <w:abstractNumId w:val="4"/>
  </w:num>
  <w:num w:numId="15">
    <w:abstractNumId w:val="17"/>
  </w:num>
  <w:num w:numId="16">
    <w:abstractNumId w:val="18"/>
  </w:num>
  <w:num w:numId="17">
    <w:abstractNumId w:val="16"/>
  </w:num>
  <w:num w:numId="18">
    <w:abstractNumId w:val="2"/>
  </w:num>
  <w:num w:numId="19">
    <w:abstractNumId w:val="34"/>
  </w:num>
  <w:num w:numId="20">
    <w:abstractNumId w:val="11"/>
  </w:num>
  <w:num w:numId="21">
    <w:abstractNumId w:val="7"/>
  </w:num>
  <w:num w:numId="22">
    <w:abstractNumId w:val="14"/>
  </w:num>
  <w:num w:numId="23">
    <w:abstractNumId w:val="29"/>
  </w:num>
  <w:num w:numId="24">
    <w:abstractNumId w:val="33"/>
  </w:num>
  <w:num w:numId="25">
    <w:abstractNumId w:val="6"/>
  </w:num>
  <w:num w:numId="26">
    <w:abstractNumId w:val="9"/>
  </w:num>
  <w:num w:numId="27">
    <w:abstractNumId w:val="31"/>
  </w:num>
  <w:num w:numId="28">
    <w:abstractNumId w:val="21"/>
  </w:num>
  <w:num w:numId="29">
    <w:abstractNumId w:val="22"/>
  </w:num>
  <w:num w:numId="30">
    <w:abstractNumId w:val="26"/>
  </w:num>
  <w:num w:numId="31">
    <w:abstractNumId w:val="35"/>
  </w:num>
  <w:num w:numId="32">
    <w:abstractNumId w:val="5"/>
  </w:num>
  <w:num w:numId="33">
    <w:abstractNumId w:val="30"/>
  </w:num>
  <w:num w:numId="34">
    <w:abstractNumId w:val="37"/>
  </w:num>
  <w:num w:numId="35">
    <w:abstractNumId w:val="3"/>
  </w:num>
  <w:num w:numId="36">
    <w:abstractNumId w:val="13"/>
  </w:num>
  <w:num w:numId="37">
    <w:abstractNumId w:val="38"/>
  </w:num>
  <w:num w:numId="38">
    <w:abstractNumId w:val="1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E05"/>
    <w:rsid w:val="00011F92"/>
    <w:rsid w:val="00B57E05"/>
    <w:rsid w:val="00C13C51"/>
    <w:rsid w:val="00DF00A0"/>
    <w:rsid w:val="00F1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05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B57E05"/>
    <w:pPr>
      <w:widowControl w:val="0"/>
      <w:autoSpaceDE w:val="0"/>
      <w:autoSpaceDN w:val="0"/>
      <w:spacing w:after="0" w:line="240" w:lineRule="auto"/>
      <w:ind w:left="720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57E05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7E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57E05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table" w:styleId="a3">
    <w:name w:val="Table Grid"/>
    <w:basedOn w:val="a1"/>
    <w:uiPriority w:val="99"/>
    <w:rsid w:val="00B57E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57E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B5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E05"/>
    <w:rPr>
      <w:rFonts w:ascii="Segoe UI" w:eastAsia="Calibr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99"/>
    <w:rsid w:val="00B57E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a7">
    <w:name w:val="No Spacing"/>
    <w:uiPriority w:val="99"/>
    <w:qFormat/>
    <w:rsid w:val="00B57E0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rsid w:val="00B57E05"/>
    <w:rPr>
      <w:rFonts w:cs="Times New Roman"/>
      <w:color w:val="0563C1"/>
      <w:u w:val="single"/>
    </w:rPr>
  </w:style>
  <w:style w:type="table" w:customStyle="1" w:styleId="TableNormal1">
    <w:name w:val="Table Normal1"/>
    <w:uiPriority w:val="99"/>
    <w:semiHidden/>
    <w:rsid w:val="00B57E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99"/>
    <w:rsid w:val="00B57E05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B57E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uiPriority w:val="99"/>
    <w:rsid w:val="00B57E05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rsid w:val="00B57E0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B57E05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B57E05"/>
    <w:rPr>
      <w:rFonts w:cs="Times New Roman"/>
      <w:vertAlign w:val="superscript"/>
    </w:rPr>
  </w:style>
  <w:style w:type="paragraph" w:customStyle="1" w:styleId="c17">
    <w:name w:val="c17"/>
    <w:basedOn w:val="a"/>
    <w:uiPriority w:val="99"/>
    <w:rsid w:val="00B57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B57E05"/>
    <w:rPr>
      <w:rFonts w:cs="Times New Roman"/>
    </w:rPr>
  </w:style>
  <w:style w:type="paragraph" w:customStyle="1" w:styleId="c6">
    <w:name w:val="c6"/>
    <w:basedOn w:val="a"/>
    <w:uiPriority w:val="99"/>
    <w:rsid w:val="00B57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B57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B57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57E0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B57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57E05"/>
    <w:rPr>
      <w:rFonts w:ascii="Calibri" w:eastAsia="Calibri" w:hAnsi="Calibri" w:cs="Times New Roman"/>
    </w:rPr>
  </w:style>
  <w:style w:type="paragraph" w:styleId="af3">
    <w:name w:val="Subtitle"/>
    <w:basedOn w:val="a"/>
    <w:next w:val="a"/>
    <w:link w:val="af4"/>
    <w:uiPriority w:val="11"/>
    <w:qFormat/>
    <w:rsid w:val="00F101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F101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ИМЦ</cp:lastModifiedBy>
  <cp:revision>2</cp:revision>
  <cp:lastPrinted>2021-08-11T07:59:00Z</cp:lastPrinted>
  <dcterms:created xsi:type="dcterms:W3CDTF">2020-06-29T11:43:00Z</dcterms:created>
  <dcterms:modified xsi:type="dcterms:W3CDTF">2021-08-11T08:00:00Z</dcterms:modified>
</cp:coreProperties>
</file>